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65610" w14:textId="77777777" w:rsidR="002E4E62" w:rsidRPr="00FA4079" w:rsidRDefault="002E4E62" w:rsidP="002E4E62">
      <w:pPr>
        <w:spacing w:before="240" w:after="0"/>
        <w:jc w:val="center"/>
        <w:rPr>
          <w:rFonts w:ascii="Calibri" w:hAnsi="Calibri" w:cs="Calibri"/>
          <w:sz w:val="21"/>
          <w:szCs w:val="21"/>
        </w:rPr>
      </w:pPr>
      <w:bookmarkStart w:id="0" w:name="_Hlk230263510"/>
      <w:r w:rsidRPr="00FA4079">
        <w:rPr>
          <w:rFonts w:ascii="Calibri" w:eastAsia="Aptos" w:hAnsi="Calibri" w:cs="Calibri"/>
          <w:b/>
          <w:bCs/>
          <w:color w:val="000000" w:themeColor="text1"/>
          <w:sz w:val="21"/>
          <w:szCs w:val="21"/>
        </w:rPr>
        <w:t>SAMSUNG ELECTRONICS (UK) LIMITED</w:t>
      </w:r>
      <w:r w:rsidRPr="00FA4079">
        <w:rPr>
          <w:rFonts w:ascii="Calibri" w:eastAsia="Aptos" w:hAnsi="Calibri" w:cs="Calibri"/>
          <w:color w:val="000000" w:themeColor="text1"/>
          <w:sz w:val="21"/>
          <w:szCs w:val="21"/>
        </w:rPr>
        <w:t xml:space="preserve">  </w:t>
      </w:r>
    </w:p>
    <w:p w14:paraId="581096C0" w14:textId="77777777" w:rsidR="002E4E62" w:rsidRPr="00FA4079" w:rsidRDefault="002E4E62" w:rsidP="002E4E62">
      <w:pPr>
        <w:spacing w:before="240" w:after="0"/>
        <w:jc w:val="center"/>
        <w:rPr>
          <w:rFonts w:ascii="Calibri" w:hAnsi="Calibri" w:cs="Calibri"/>
          <w:sz w:val="21"/>
          <w:szCs w:val="21"/>
        </w:rPr>
      </w:pPr>
      <w:r w:rsidRPr="00FA4079">
        <w:rPr>
          <w:rFonts w:ascii="Calibri" w:eastAsia="Aptos" w:hAnsi="Calibri" w:cs="Calibri"/>
          <w:b/>
          <w:bCs/>
          <w:color w:val="000000" w:themeColor="text1"/>
          <w:sz w:val="21"/>
          <w:szCs w:val="21"/>
        </w:rPr>
        <w:t>SAMSUNG AUTUMN UPGRADE WALLET CASHBACK PROMOTION</w:t>
      </w:r>
      <w:r w:rsidRPr="00FA4079">
        <w:rPr>
          <w:rFonts w:ascii="Calibri" w:eastAsia="Aptos" w:hAnsi="Calibri" w:cs="Calibri"/>
          <w:color w:val="000000" w:themeColor="text1"/>
          <w:sz w:val="21"/>
          <w:szCs w:val="21"/>
        </w:rPr>
        <w:t xml:space="preserve">  </w:t>
      </w:r>
    </w:p>
    <w:p w14:paraId="0F74362B" w14:textId="77777777" w:rsidR="002E4E62" w:rsidRPr="00FA4079" w:rsidRDefault="002E4E62" w:rsidP="002E4E62">
      <w:pPr>
        <w:spacing w:before="240" w:after="0"/>
        <w:jc w:val="center"/>
        <w:rPr>
          <w:rFonts w:ascii="Calibri" w:hAnsi="Calibri" w:cs="Calibri"/>
          <w:sz w:val="21"/>
          <w:szCs w:val="21"/>
        </w:rPr>
      </w:pPr>
      <w:r w:rsidRPr="00FA4079">
        <w:rPr>
          <w:rFonts w:ascii="Calibri" w:eastAsia="Aptos" w:hAnsi="Calibri" w:cs="Calibri"/>
          <w:b/>
          <w:bCs/>
          <w:color w:val="000000" w:themeColor="text1"/>
          <w:sz w:val="21"/>
          <w:szCs w:val="21"/>
        </w:rPr>
        <w:t xml:space="preserve">TERMS AND </w:t>
      </w:r>
      <w:proofErr w:type="gramStart"/>
      <w:r w:rsidRPr="00FA4079">
        <w:rPr>
          <w:rFonts w:ascii="Calibri" w:eastAsia="Aptos" w:hAnsi="Calibri" w:cs="Calibri"/>
          <w:b/>
          <w:bCs/>
          <w:color w:val="000000" w:themeColor="text1"/>
          <w:sz w:val="21"/>
          <w:szCs w:val="21"/>
        </w:rPr>
        <w:t>CONDITIONS  (</w:t>
      </w:r>
      <w:proofErr w:type="gramEnd"/>
      <w:r w:rsidRPr="00FA4079">
        <w:rPr>
          <w:rFonts w:ascii="Calibri" w:eastAsia="Aptos" w:hAnsi="Calibri" w:cs="Calibri"/>
          <w:b/>
          <w:bCs/>
          <w:color w:val="000000" w:themeColor="text1"/>
          <w:sz w:val="21"/>
          <w:szCs w:val="21"/>
        </w:rPr>
        <w:t>UK)</w:t>
      </w:r>
      <w:r w:rsidRPr="00FA4079">
        <w:rPr>
          <w:rFonts w:ascii="Calibri" w:eastAsia="Aptos" w:hAnsi="Calibri" w:cs="Calibri"/>
          <w:color w:val="000000" w:themeColor="text1"/>
          <w:sz w:val="21"/>
          <w:szCs w:val="21"/>
        </w:rPr>
        <w:t xml:space="preserve"> </w:t>
      </w:r>
    </w:p>
    <w:p w14:paraId="784ED11B" w14:textId="77777777" w:rsidR="002E4E62" w:rsidRPr="00FA4079" w:rsidRDefault="002E4E62" w:rsidP="002E4E62">
      <w:pPr>
        <w:spacing w:before="240" w:after="0"/>
        <w:jc w:val="both"/>
        <w:rPr>
          <w:rFonts w:ascii="Calibri" w:hAnsi="Calibri" w:cs="Calibri"/>
          <w:sz w:val="21"/>
          <w:szCs w:val="21"/>
        </w:rPr>
      </w:pPr>
      <w:r w:rsidRPr="0C039107">
        <w:rPr>
          <w:rFonts w:ascii="Calibri" w:eastAsia="Aptos" w:hAnsi="Calibri" w:cs="Calibri"/>
          <w:color w:val="000000" w:themeColor="text1"/>
          <w:sz w:val="21"/>
          <w:szCs w:val="21"/>
        </w:rPr>
        <w:t>Participants agree to be bound by these terms and conditions (the “</w:t>
      </w:r>
      <w:r w:rsidRPr="0C039107">
        <w:rPr>
          <w:rFonts w:ascii="Calibri" w:eastAsia="Aptos" w:hAnsi="Calibri" w:cs="Calibri"/>
          <w:b/>
          <w:bCs/>
          <w:color w:val="000000" w:themeColor="text1"/>
          <w:sz w:val="21"/>
          <w:szCs w:val="21"/>
        </w:rPr>
        <w:t>Terms and Conditions</w:t>
      </w:r>
      <w:r w:rsidRPr="0C039107">
        <w:rPr>
          <w:rFonts w:ascii="Calibri" w:eastAsia="Aptos" w:hAnsi="Calibri" w:cs="Calibri"/>
          <w:color w:val="000000" w:themeColor="text1"/>
          <w:sz w:val="21"/>
          <w:szCs w:val="21"/>
        </w:rPr>
        <w:t xml:space="preserve">”). Any information or instructions published by the Promoter about the Promotion at </w:t>
      </w:r>
      <w:hyperlink r:id="rId5" w:history="1">
        <w:r w:rsidRPr="0C039107">
          <w:rPr>
            <w:rStyle w:val="Hyperlink"/>
            <w:rFonts w:ascii="Calibri" w:eastAsia="Aptos" w:hAnsi="Calibri" w:cs="Calibri"/>
            <w:sz w:val="21"/>
            <w:szCs w:val="21"/>
          </w:rPr>
          <w:t>https://samsungoffers.claims/</w:t>
        </w:r>
        <w:r w:rsidRPr="0C039107">
          <w:rPr>
            <w:rStyle w:val="Hyperlink"/>
            <w:rFonts w:ascii="Calibri" w:hAnsi="Calibri" w:cs="Calibri"/>
            <w:sz w:val="21"/>
            <w:szCs w:val="21"/>
          </w:rPr>
          <w:t>AutumnUpgradeCashback</w:t>
        </w:r>
      </w:hyperlink>
      <w:r w:rsidRPr="0C039107">
        <w:rPr>
          <w:rFonts w:ascii="Calibri" w:hAnsi="Calibri" w:cs="Calibri"/>
          <w:sz w:val="21"/>
          <w:szCs w:val="21"/>
        </w:rPr>
        <w:t xml:space="preserve"> </w:t>
      </w:r>
      <w:r w:rsidRPr="0C039107">
        <w:rPr>
          <w:rFonts w:ascii="Calibri" w:eastAsia="Aptos" w:hAnsi="Calibri" w:cs="Calibri"/>
          <w:color w:val="000000" w:themeColor="text1"/>
          <w:sz w:val="21"/>
          <w:szCs w:val="21"/>
        </w:rPr>
        <w:t xml:space="preserve">form part of the Terms and Conditions. </w:t>
      </w:r>
    </w:p>
    <w:p w14:paraId="02B8EF93" w14:textId="77777777" w:rsidR="002E4E62" w:rsidRPr="00FA4079" w:rsidRDefault="002E4E62" w:rsidP="002E4E62">
      <w:pPr>
        <w:spacing w:before="240" w:after="240" w:line="278" w:lineRule="auto"/>
        <w:jc w:val="both"/>
        <w:rPr>
          <w:rFonts w:ascii="Calibri" w:eastAsia="Aptos" w:hAnsi="Calibri" w:cs="Calibri"/>
          <w:b/>
          <w:bCs/>
          <w:color w:val="000000" w:themeColor="text1"/>
          <w:sz w:val="21"/>
          <w:szCs w:val="21"/>
        </w:rPr>
      </w:pPr>
      <w:r w:rsidRPr="00FA4079">
        <w:rPr>
          <w:rFonts w:ascii="Calibri" w:eastAsia="Aptos" w:hAnsi="Calibri" w:cs="Calibri"/>
          <w:b/>
          <w:bCs/>
          <w:color w:val="000000" w:themeColor="text1"/>
          <w:sz w:val="21"/>
          <w:szCs w:val="21"/>
        </w:rPr>
        <w:t xml:space="preserve">The Promoter </w:t>
      </w:r>
      <w:r w:rsidRPr="00FA4079">
        <w:rPr>
          <w:rFonts w:ascii="Calibri" w:eastAsia="Aptos" w:hAnsi="Calibri" w:cs="Calibri"/>
          <w:color w:val="000000" w:themeColor="text1"/>
          <w:sz w:val="21"/>
          <w:szCs w:val="21"/>
        </w:rPr>
        <w:t xml:space="preserve"> </w:t>
      </w:r>
    </w:p>
    <w:p w14:paraId="0BCB8A23" w14:textId="77777777" w:rsidR="002E4E62" w:rsidRPr="00FA4079" w:rsidRDefault="002E4E62" w:rsidP="002E4E62">
      <w:pPr>
        <w:pStyle w:val="ListParagraph"/>
        <w:numPr>
          <w:ilvl w:val="0"/>
          <w:numId w:val="5"/>
        </w:numPr>
        <w:spacing w:after="120" w:line="278" w:lineRule="auto"/>
        <w:ind w:left="709" w:hanging="284"/>
        <w:contextualSpacing w:val="0"/>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The Promoter is Samsung Electronics (UK) Limited, Samsung House, 2000 </w:t>
      </w:r>
      <w:proofErr w:type="spellStart"/>
      <w:r w:rsidRPr="00FA4079">
        <w:rPr>
          <w:rFonts w:ascii="Calibri" w:eastAsia="Aptos" w:hAnsi="Calibri" w:cs="Calibri"/>
          <w:color w:val="000000" w:themeColor="text1"/>
          <w:sz w:val="21"/>
          <w:szCs w:val="21"/>
        </w:rPr>
        <w:t>Hillswood</w:t>
      </w:r>
      <w:proofErr w:type="spellEnd"/>
      <w:r w:rsidRPr="00FA4079">
        <w:rPr>
          <w:rFonts w:ascii="Calibri" w:eastAsia="Aptos" w:hAnsi="Calibri" w:cs="Calibri"/>
          <w:color w:val="000000" w:themeColor="text1"/>
          <w:sz w:val="21"/>
          <w:szCs w:val="21"/>
        </w:rPr>
        <w:t xml:space="preserve"> Drive, Chertsey, Surrey, KT16 0RS (the “</w:t>
      </w:r>
      <w:r w:rsidRPr="00FA4079">
        <w:rPr>
          <w:rFonts w:ascii="Calibri" w:eastAsia="Aptos" w:hAnsi="Calibri" w:cs="Calibri"/>
          <w:b/>
          <w:bCs/>
          <w:color w:val="000000" w:themeColor="text1"/>
          <w:sz w:val="21"/>
          <w:szCs w:val="21"/>
        </w:rPr>
        <w:t>Promoter</w:t>
      </w:r>
      <w:r w:rsidRPr="00FA4079">
        <w:rPr>
          <w:rFonts w:ascii="Calibri" w:eastAsia="Aptos" w:hAnsi="Calibri" w:cs="Calibri"/>
          <w:color w:val="000000" w:themeColor="text1"/>
          <w:sz w:val="21"/>
          <w:szCs w:val="21"/>
        </w:rPr>
        <w:t xml:space="preserve">”).  </w:t>
      </w:r>
    </w:p>
    <w:p w14:paraId="1A7F08E2" w14:textId="77777777" w:rsidR="002E4E62" w:rsidRPr="00FA4079" w:rsidRDefault="002E4E62" w:rsidP="002E4E62">
      <w:pPr>
        <w:spacing w:after="240" w:line="278" w:lineRule="auto"/>
        <w:jc w:val="both"/>
        <w:rPr>
          <w:rFonts w:ascii="Calibri" w:hAnsi="Calibri" w:cs="Calibri"/>
          <w:sz w:val="21"/>
          <w:szCs w:val="21"/>
        </w:rPr>
      </w:pPr>
      <w:r w:rsidRPr="00FA4079">
        <w:rPr>
          <w:rFonts w:ascii="Calibri" w:eastAsia="Aptos" w:hAnsi="Calibri" w:cs="Calibri"/>
          <w:b/>
          <w:bCs/>
          <w:color w:val="000000" w:themeColor="text1"/>
          <w:sz w:val="21"/>
          <w:szCs w:val="21"/>
        </w:rPr>
        <w:t xml:space="preserve">Promotion Period </w:t>
      </w:r>
      <w:r w:rsidRPr="00FA4079">
        <w:rPr>
          <w:rFonts w:ascii="Calibri" w:eastAsia="Aptos" w:hAnsi="Calibri" w:cs="Calibri"/>
          <w:color w:val="000000" w:themeColor="text1"/>
          <w:sz w:val="21"/>
          <w:szCs w:val="21"/>
        </w:rPr>
        <w:t xml:space="preserve"> </w:t>
      </w:r>
    </w:p>
    <w:p w14:paraId="168477FF" w14:textId="77777777" w:rsidR="002E4E62" w:rsidRPr="00FA4079" w:rsidRDefault="002E4E62" w:rsidP="002E4E62">
      <w:pPr>
        <w:pStyle w:val="ListParagraph"/>
        <w:numPr>
          <w:ilvl w:val="0"/>
          <w:numId w:val="4"/>
        </w:numPr>
        <w:spacing w:after="0" w:line="279" w:lineRule="auto"/>
        <w:ind w:left="709" w:hanging="283"/>
        <w:jc w:val="both"/>
        <w:rPr>
          <w:rFonts w:ascii="Calibri" w:eastAsia="Calibri" w:hAnsi="Calibri" w:cs="Calibri"/>
          <w:sz w:val="21"/>
          <w:szCs w:val="21"/>
          <w:lang w:val="en-US"/>
        </w:rPr>
      </w:pPr>
      <w:r w:rsidRPr="68D14C5B">
        <w:rPr>
          <w:rFonts w:ascii="Calibri" w:eastAsia="Calibri" w:hAnsi="Calibri" w:cs="Calibri"/>
          <w:color w:val="000000" w:themeColor="text1"/>
          <w:sz w:val="21"/>
          <w:szCs w:val="21"/>
        </w:rPr>
        <w:t>The Promotion will commence at 00:01 (BST) on the 9</w:t>
      </w:r>
      <w:r w:rsidRPr="68D14C5B">
        <w:rPr>
          <w:rFonts w:ascii="Calibri" w:eastAsia="Calibri" w:hAnsi="Calibri" w:cs="Calibri"/>
          <w:color w:val="000000" w:themeColor="text1"/>
          <w:sz w:val="21"/>
          <w:szCs w:val="21"/>
          <w:vertAlign w:val="superscript"/>
        </w:rPr>
        <w:t>th</w:t>
      </w:r>
      <w:r w:rsidRPr="68D14C5B">
        <w:rPr>
          <w:rFonts w:ascii="Calibri" w:eastAsia="Calibri" w:hAnsi="Calibri" w:cs="Calibri"/>
          <w:color w:val="000000" w:themeColor="text1"/>
          <w:sz w:val="21"/>
          <w:szCs w:val="21"/>
        </w:rPr>
        <w:t xml:space="preserve"> September 2026 and close at 23:59 (BST) on the 6</w:t>
      </w:r>
      <w:r w:rsidRPr="68D14C5B">
        <w:rPr>
          <w:rFonts w:ascii="Calibri" w:eastAsia="Calibri" w:hAnsi="Calibri" w:cs="Calibri"/>
          <w:color w:val="000000" w:themeColor="text1"/>
          <w:sz w:val="21"/>
          <w:szCs w:val="21"/>
          <w:vertAlign w:val="superscript"/>
        </w:rPr>
        <w:t>th</w:t>
      </w:r>
      <w:r w:rsidRPr="68D14C5B">
        <w:rPr>
          <w:rFonts w:ascii="Calibri" w:eastAsia="Calibri" w:hAnsi="Calibri" w:cs="Calibri"/>
          <w:color w:val="000000" w:themeColor="text1"/>
          <w:sz w:val="21"/>
          <w:szCs w:val="21"/>
        </w:rPr>
        <w:t xml:space="preserve"> October 2026 (“</w:t>
      </w:r>
      <w:r w:rsidRPr="68D14C5B">
        <w:rPr>
          <w:rFonts w:ascii="Calibri" w:eastAsia="Calibri" w:hAnsi="Calibri" w:cs="Calibri"/>
          <w:b/>
          <w:bCs/>
          <w:color w:val="000000" w:themeColor="text1"/>
          <w:sz w:val="21"/>
          <w:szCs w:val="21"/>
        </w:rPr>
        <w:t>Promotion Period</w:t>
      </w:r>
      <w:r w:rsidRPr="68D14C5B">
        <w:rPr>
          <w:rFonts w:ascii="Calibri" w:eastAsia="Calibri" w:hAnsi="Calibri" w:cs="Calibri"/>
          <w:color w:val="000000" w:themeColor="text1"/>
          <w:sz w:val="21"/>
          <w:szCs w:val="21"/>
        </w:rPr>
        <w:t xml:space="preserve">”). </w:t>
      </w:r>
      <w:r w:rsidRPr="68D14C5B">
        <w:rPr>
          <w:rFonts w:ascii="Calibri" w:eastAsia="Calibri" w:hAnsi="Calibri" w:cs="Calibri"/>
        </w:rPr>
        <w:t>Notwithstanding the start date of the Promotion Period,</w:t>
      </w:r>
      <w:r w:rsidRPr="68D14C5B">
        <w:rPr>
          <w:rFonts w:ascii="Calibri" w:eastAsia="Calibri" w:hAnsi="Calibri" w:cs="Calibri"/>
          <w:color w:val="000000" w:themeColor="text1"/>
          <w:sz w:val="21"/>
          <w:szCs w:val="21"/>
        </w:rPr>
        <w:t xml:space="preserve"> p</w:t>
      </w:r>
      <w:proofErr w:type="spellStart"/>
      <w:r w:rsidRPr="68D14C5B">
        <w:rPr>
          <w:rFonts w:ascii="Calibri" w:eastAsia="Calibri" w:hAnsi="Calibri" w:cs="Calibri"/>
          <w:sz w:val="21"/>
          <w:szCs w:val="21"/>
          <w:lang w:val="en-US"/>
        </w:rPr>
        <w:t>urchases</w:t>
      </w:r>
      <w:proofErr w:type="spellEnd"/>
      <w:r w:rsidRPr="68D14C5B">
        <w:rPr>
          <w:rFonts w:ascii="Calibri" w:eastAsia="Calibri" w:hAnsi="Calibri" w:cs="Calibri"/>
          <w:sz w:val="21"/>
          <w:szCs w:val="21"/>
          <w:lang w:val="en-US"/>
        </w:rPr>
        <w:t xml:space="preserve"> of the Samsung Galaxy S26 FE made from its launch at 12:00 (BST) on the 27</w:t>
      </w:r>
      <w:r w:rsidRPr="68D14C5B">
        <w:rPr>
          <w:rFonts w:ascii="Calibri" w:eastAsia="Calibri" w:hAnsi="Calibri" w:cs="Calibri"/>
          <w:sz w:val="21"/>
          <w:szCs w:val="21"/>
          <w:vertAlign w:val="superscript"/>
          <w:lang w:val="en-US"/>
        </w:rPr>
        <w:t>th</w:t>
      </w:r>
      <w:r w:rsidRPr="68D14C5B">
        <w:rPr>
          <w:rFonts w:ascii="Calibri" w:eastAsia="Calibri" w:hAnsi="Calibri" w:cs="Calibri"/>
          <w:sz w:val="21"/>
          <w:szCs w:val="21"/>
          <w:lang w:val="en-US"/>
        </w:rPr>
        <w:t xml:space="preserve"> August 2026 will also be eligible to participate in the Promotion, subject to full compliance with these Terms and Conditions.  </w:t>
      </w:r>
    </w:p>
    <w:p w14:paraId="72FC3B2D" w14:textId="77777777" w:rsidR="002E4E62" w:rsidRPr="00FA4079" w:rsidRDefault="002E4E62" w:rsidP="002E4E62">
      <w:pPr>
        <w:spacing w:before="240" w:after="120" w:line="278" w:lineRule="auto"/>
        <w:jc w:val="both"/>
        <w:rPr>
          <w:rFonts w:ascii="Calibri" w:eastAsia="Calibri" w:hAnsi="Calibri" w:cs="Calibri"/>
          <w:color w:val="000000" w:themeColor="text1"/>
          <w:sz w:val="21"/>
          <w:szCs w:val="21"/>
        </w:rPr>
      </w:pPr>
      <w:r w:rsidRPr="00FA4079">
        <w:rPr>
          <w:rFonts w:ascii="Calibri" w:eastAsia="Calibri" w:hAnsi="Calibri" w:cs="Calibri"/>
          <w:b/>
          <w:color w:val="000000" w:themeColor="text1"/>
          <w:sz w:val="21"/>
          <w:szCs w:val="21"/>
        </w:rPr>
        <w:t>Eligibility</w:t>
      </w:r>
      <w:r w:rsidRPr="00FA4079">
        <w:rPr>
          <w:rFonts w:ascii="Calibri" w:eastAsia="Calibri" w:hAnsi="Calibri" w:cs="Calibri"/>
          <w:color w:val="000000" w:themeColor="text1"/>
          <w:sz w:val="21"/>
          <w:szCs w:val="21"/>
        </w:rPr>
        <w:t xml:space="preserve"> </w:t>
      </w:r>
    </w:p>
    <w:p w14:paraId="5177251F" w14:textId="77777777" w:rsidR="002E4E62" w:rsidRPr="00FA4079" w:rsidRDefault="002E4E62" w:rsidP="002E4E62">
      <w:pPr>
        <w:pStyle w:val="ListParagraph"/>
        <w:numPr>
          <w:ilvl w:val="0"/>
          <w:numId w:val="3"/>
        </w:numPr>
        <w:spacing w:after="0" w:line="279" w:lineRule="auto"/>
        <w:ind w:left="709" w:hanging="283"/>
        <w:jc w:val="both"/>
        <w:rPr>
          <w:rFonts w:ascii="Calibri" w:eastAsia="Calibri" w:hAnsi="Calibri" w:cs="Calibri"/>
          <w:color w:val="000000" w:themeColor="text1"/>
          <w:sz w:val="21"/>
          <w:szCs w:val="21"/>
        </w:rPr>
      </w:pPr>
      <w:r w:rsidRPr="00FA4079">
        <w:rPr>
          <w:rFonts w:ascii="Calibri" w:eastAsia="Calibri" w:hAnsi="Calibri" w:cs="Calibri"/>
          <w:color w:val="000000" w:themeColor="text1"/>
          <w:sz w:val="21"/>
          <w:szCs w:val="21"/>
        </w:rPr>
        <w:t>To be eligible to participate in the Promotion you must be a lawful resident (aged 18+) (“</w:t>
      </w:r>
      <w:r w:rsidRPr="00FA4079">
        <w:rPr>
          <w:rFonts w:ascii="Calibri" w:eastAsia="Calibri" w:hAnsi="Calibri" w:cs="Calibri"/>
          <w:b/>
          <w:color w:val="000000" w:themeColor="text1"/>
          <w:sz w:val="21"/>
          <w:szCs w:val="21"/>
        </w:rPr>
        <w:t>Individual</w:t>
      </w:r>
      <w:r w:rsidRPr="00FA4079">
        <w:rPr>
          <w:rFonts w:ascii="Calibri" w:eastAsia="Calibri" w:hAnsi="Calibri" w:cs="Calibri"/>
          <w:color w:val="000000" w:themeColor="text1"/>
          <w:sz w:val="21"/>
          <w:szCs w:val="21"/>
        </w:rPr>
        <w:t xml:space="preserve"> </w:t>
      </w:r>
      <w:r w:rsidRPr="00FA4079">
        <w:rPr>
          <w:rFonts w:ascii="Calibri" w:eastAsia="Calibri" w:hAnsi="Calibri" w:cs="Calibri"/>
          <w:b/>
          <w:color w:val="000000" w:themeColor="text1"/>
          <w:sz w:val="21"/>
          <w:szCs w:val="21"/>
        </w:rPr>
        <w:t>Participant</w:t>
      </w:r>
      <w:r w:rsidRPr="00FA4079">
        <w:rPr>
          <w:rFonts w:ascii="Calibri" w:eastAsia="Calibri" w:hAnsi="Calibri" w:cs="Calibri"/>
          <w:color w:val="000000" w:themeColor="text1"/>
          <w:sz w:val="21"/>
          <w:szCs w:val="21"/>
        </w:rPr>
        <w:t>”) of the United Kingdom, Isle of Man or Channel Islands (“</w:t>
      </w:r>
      <w:r w:rsidRPr="00FA4079">
        <w:rPr>
          <w:rFonts w:ascii="Calibri" w:eastAsia="Calibri" w:hAnsi="Calibri" w:cs="Calibri"/>
          <w:b/>
          <w:color w:val="000000" w:themeColor="text1"/>
          <w:sz w:val="21"/>
          <w:szCs w:val="21"/>
        </w:rPr>
        <w:t>Territories</w:t>
      </w:r>
      <w:r w:rsidRPr="00FA4079">
        <w:rPr>
          <w:rFonts w:ascii="Calibri" w:eastAsia="Calibri" w:hAnsi="Calibri" w:cs="Calibri"/>
          <w:color w:val="000000" w:themeColor="text1"/>
          <w:sz w:val="21"/>
          <w:szCs w:val="21"/>
        </w:rPr>
        <w:t>”) or a company registered or with an office in the Territories (“</w:t>
      </w:r>
      <w:r w:rsidRPr="00FA4079">
        <w:rPr>
          <w:rFonts w:ascii="Calibri" w:eastAsia="Calibri" w:hAnsi="Calibri" w:cs="Calibri"/>
          <w:b/>
          <w:color w:val="000000" w:themeColor="text1"/>
          <w:sz w:val="21"/>
          <w:szCs w:val="21"/>
        </w:rPr>
        <w:t>Company Participant</w:t>
      </w:r>
      <w:r w:rsidRPr="00FA4079">
        <w:rPr>
          <w:rFonts w:ascii="Calibri" w:eastAsia="Calibri" w:hAnsi="Calibri" w:cs="Calibri"/>
          <w:color w:val="000000" w:themeColor="text1"/>
          <w:sz w:val="21"/>
          <w:szCs w:val="21"/>
        </w:rPr>
        <w:t xml:space="preserve">”). For the avoidance of doubt, within these Terms and Conditions the term ‘Participant’ shall be taken to refer to both Individual Participants and Company Participants (and the applicable plural) unless stated otherwise.  </w:t>
      </w:r>
      <w:r w:rsidRPr="00FA4079">
        <w:rPr>
          <w:rStyle w:val="normaltextrun"/>
          <w:rFonts w:ascii="Calibri" w:eastAsia="Calibri" w:hAnsi="Calibri" w:cs="Calibri"/>
          <w:color w:val="000000" w:themeColor="text1"/>
          <w:sz w:val="21"/>
          <w:szCs w:val="21"/>
        </w:rPr>
        <w:t>Mainland UK Participants will receive their Reward as a Virtual Mastercard® prepaid card (“</w:t>
      </w:r>
      <w:r w:rsidRPr="00FA4079">
        <w:rPr>
          <w:rStyle w:val="normaltextrun"/>
          <w:rFonts w:ascii="Calibri" w:eastAsia="Calibri" w:hAnsi="Calibri" w:cs="Calibri"/>
          <w:b/>
          <w:color w:val="000000" w:themeColor="text1"/>
          <w:sz w:val="21"/>
          <w:szCs w:val="21"/>
        </w:rPr>
        <w:t>Wallet Reward</w:t>
      </w:r>
      <w:r w:rsidRPr="00FA4079">
        <w:rPr>
          <w:rStyle w:val="normaltextrun"/>
          <w:rFonts w:ascii="Calibri" w:eastAsia="Calibri" w:hAnsi="Calibri" w:cs="Calibri"/>
          <w:color w:val="000000" w:themeColor="text1"/>
          <w:sz w:val="21"/>
          <w:szCs w:val="21"/>
        </w:rPr>
        <w:t>”), whereas IOM/CI Participants will receive cash by bank transfer to their nominated account (“</w:t>
      </w:r>
      <w:r w:rsidRPr="00FA4079">
        <w:rPr>
          <w:rStyle w:val="normaltextrun"/>
          <w:rFonts w:ascii="Calibri" w:eastAsia="Calibri" w:hAnsi="Calibri" w:cs="Calibri"/>
          <w:b/>
          <w:color w:val="000000" w:themeColor="text1"/>
          <w:sz w:val="21"/>
          <w:szCs w:val="21"/>
        </w:rPr>
        <w:t>Cash Reward</w:t>
      </w:r>
      <w:r w:rsidRPr="00FA4079">
        <w:rPr>
          <w:rStyle w:val="normaltextrun"/>
          <w:rFonts w:ascii="Calibri" w:eastAsia="Calibri" w:hAnsi="Calibri" w:cs="Calibri"/>
          <w:color w:val="000000" w:themeColor="text1"/>
          <w:sz w:val="21"/>
          <w:szCs w:val="21"/>
        </w:rPr>
        <w:t>”) after following a link on the ‘Track my Claim’ page to input their bank account details. </w:t>
      </w:r>
    </w:p>
    <w:p w14:paraId="62D7EA8E" w14:textId="77777777" w:rsidR="002E4E62" w:rsidRPr="00FA4079" w:rsidRDefault="002E4E62" w:rsidP="002E4E62">
      <w:pPr>
        <w:pStyle w:val="ListParagraph"/>
        <w:numPr>
          <w:ilvl w:val="0"/>
          <w:numId w:val="2"/>
        </w:numPr>
        <w:spacing w:after="0" w:line="279" w:lineRule="auto"/>
        <w:ind w:left="709" w:hanging="283"/>
        <w:jc w:val="both"/>
        <w:rPr>
          <w:rFonts w:ascii="Calibri" w:eastAsia="Aptos" w:hAnsi="Calibri" w:cs="Calibri"/>
          <w:sz w:val="21"/>
          <w:szCs w:val="21"/>
        </w:rPr>
      </w:pPr>
      <w:r w:rsidRPr="00FA4079">
        <w:rPr>
          <w:rFonts w:ascii="Calibri" w:eastAsia="Aptos" w:hAnsi="Calibri" w:cs="Calibri"/>
          <w:color w:val="000000" w:themeColor="text1"/>
          <w:sz w:val="21"/>
          <w:szCs w:val="21"/>
        </w:rPr>
        <w:t xml:space="preserve">Employees or agents of the Promoter that are involved in the operation of this Promotion or anyone professionally connected to this Promotion are not eligible to enter. </w:t>
      </w:r>
      <w:r w:rsidRPr="00FA4079">
        <w:rPr>
          <w:rFonts w:ascii="Calibri" w:eastAsia="Aptos" w:hAnsi="Calibri" w:cs="Calibri"/>
          <w:sz w:val="21"/>
          <w:szCs w:val="21"/>
        </w:rPr>
        <w:t xml:space="preserve">Sales staff at the Participating Retailers are eligible to participate so long as they have not received a staff discount on the Promotion Product.  </w:t>
      </w:r>
    </w:p>
    <w:p w14:paraId="104E30B1" w14:textId="77777777" w:rsidR="002E4E62" w:rsidRPr="00FA4079" w:rsidRDefault="002E4E62" w:rsidP="002E4E62">
      <w:pPr>
        <w:pStyle w:val="ListParagraph"/>
        <w:numPr>
          <w:ilvl w:val="0"/>
          <w:numId w:val="1"/>
        </w:numPr>
        <w:spacing w:after="0" w:line="279" w:lineRule="auto"/>
        <w:ind w:left="709" w:hanging="283"/>
        <w:jc w:val="both"/>
        <w:rPr>
          <w:rFonts w:ascii="Calibri" w:eastAsia="Aptos" w:hAnsi="Calibri" w:cs="Calibri"/>
          <w:sz w:val="21"/>
          <w:szCs w:val="21"/>
        </w:rPr>
      </w:pPr>
      <w:r w:rsidRPr="00FA4079">
        <w:rPr>
          <w:rFonts w:ascii="Calibri" w:eastAsia="Aptos" w:hAnsi="Calibri" w:cs="Calibri"/>
          <w:color w:val="000000" w:themeColor="text1"/>
          <w:sz w:val="21"/>
          <w:szCs w:val="21"/>
        </w:rPr>
        <w:t xml:space="preserve">Network providers, retailers, distributors, resellers and any person who purchases a Promotion Product (defined below) for resale or otherwise not as the user of the Promotion Product, may not participate in this </w:t>
      </w:r>
      <w:r w:rsidRPr="00FA4079">
        <w:rPr>
          <w:rFonts w:ascii="Calibri" w:eastAsia="Aptos" w:hAnsi="Calibri" w:cs="Calibri"/>
          <w:sz w:val="21"/>
          <w:szCs w:val="21"/>
        </w:rPr>
        <w:t xml:space="preserve">Promotion and are specifically excluded as ineligible. </w:t>
      </w:r>
    </w:p>
    <w:p w14:paraId="22AEA762" w14:textId="77777777" w:rsidR="002E4E62" w:rsidRPr="00FA4079" w:rsidRDefault="002E4E62" w:rsidP="002E4E62">
      <w:pPr>
        <w:pStyle w:val="ListParagraph"/>
        <w:numPr>
          <w:ilvl w:val="0"/>
          <w:numId w:val="1"/>
        </w:numPr>
        <w:spacing w:after="0" w:line="279" w:lineRule="auto"/>
        <w:jc w:val="both"/>
        <w:rPr>
          <w:rFonts w:ascii="Calibri" w:eastAsia="Aptos" w:hAnsi="Calibri" w:cs="Calibri"/>
          <w:sz w:val="21"/>
          <w:szCs w:val="21"/>
        </w:rPr>
      </w:pPr>
      <w:r w:rsidRPr="00FA4079">
        <w:rPr>
          <w:rFonts w:ascii="Calibri" w:eastAsia="Aptos" w:hAnsi="Calibri" w:cs="Calibri"/>
          <w:sz w:val="21"/>
          <w:szCs w:val="21"/>
        </w:rPr>
        <w:t>Participants will not be eligible to claim the Reward if the Promotion Product has been used to claim cashback or a physical gift reward under any other promotion run by the Promoter.</w:t>
      </w:r>
    </w:p>
    <w:p w14:paraId="21580D1B" w14:textId="77777777" w:rsidR="002E4E62" w:rsidRPr="00FA4079" w:rsidRDefault="002E4E62" w:rsidP="002E4E62">
      <w:pPr>
        <w:keepNext/>
        <w:spacing w:before="240" w:after="0"/>
        <w:jc w:val="both"/>
        <w:rPr>
          <w:rFonts w:ascii="Calibri" w:hAnsi="Calibri" w:cs="Calibri"/>
          <w:sz w:val="21"/>
          <w:szCs w:val="21"/>
        </w:rPr>
      </w:pPr>
      <w:r w:rsidRPr="00FA4079">
        <w:rPr>
          <w:rFonts w:ascii="Calibri" w:eastAsia="Aptos" w:hAnsi="Calibri" w:cs="Calibri"/>
          <w:b/>
          <w:bCs/>
          <w:color w:val="000000" w:themeColor="text1"/>
          <w:sz w:val="21"/>
          <w:szCs w:val="21"/>
        </w:rPr>
        <w:lastRenderedPageBreak/>
        <w:t xml:space="preserve">Offer </w:t>
      </w:r>
      <w:r w:rsidRPr="00FA4079">
        <w:rPr>
          <w:rFonts w:ascii="Calibri" w:eastAsia="Aptos" w:hAnsi="Calibri" w:cs="Calibri"/>
          <w:color w:val="000000" w:themeColor="text1"/>
          <w:sz w:val="21"/>
          <w:szCs w:val="21"/>
        </w:rPr>
        <w:t xml:space="preserve"> </w:t>
      </w:r>
      <w:r w:rsidRPr="00FA4079">
        <w:rPr>
          <w:rFonts w:ascii="Calibri" w:hAnsi="Calibri" w:cs="Calibri"/>
          <w:sz w:val="21"/>
          <w:szCs w:val="21"/>
        </w:rPr>
        <w:br/>
      </w:r>
    </w:p>
    <w:p w14:paraId="49FB889E" w14:textId="77777777" w:rsidR="002E4E62" w:rsidRPr="00FA4079" w:rsidRDefault="002E4E62" w:rsidP="002E4E62">
      <w:pPr>
        <w:pStyle w:val="ListParagraph"/>
        <w:keepNext/>
        <w:numPr>
          <w:ilvl w:val="0"/>
          <w:numId w:val="1"/>
        </w:numPr>
        <w:spacing w:after="0" w:line="279" w:lineRule="auto"/>
        <w:jc w:val="both"/>
        <w:rPr>
          <w:rFonts w:ascii="Calibri" w:hAnsi="Calibri" w:cs="Calibri"/>
          <w:sz w:val="21"/>
          <w:szCs w:val="21"/>
        </w:rPr>
      </w:pPr>
      <w:r w:rsidRPr="00FA4079">
        <w:rPr>
          <w:rFonts w:ascii="Calibri" w:eastAsia="Aptos" w:hAnsi="Calibri" w:cs="Calibri"/>
          <w:color w:val="000000" w:themeColor="text1"/>
          <w:sz w:val="21"/>
          <w:szCs w:val="21"/>
        </w:rPr>
        <w:t xml:space="preserve">Samsung is offering the Promotion whereby Participants will be eligible to claim cashback </w:t>
      </w:r>
      <w:r>
        <w:rPr>
          <w:rFonts w:ascii="Calibri" w:eastAsia="Aptos" w:hAnsi="Calibri" w:cs="Calibri"/>
          <w:color w:val="000000" w:themeColor="text1"/>
          <w:sz w:val="21"/>
          <w:szCs w:val="21"/>
        </w:rPr>
        <w:t xml:space="preserve">of up to £400 </w:t>
      </w:r>
      <w:r w:rsidRPr="00FA4079">
        <w:rPr>
          <w:rFonts w:ascii="Calibri" w:eastAsia="Aptos" w:hAnsi="Calibri" w:cs="Calibri"/>
          <w:color w:val="000000" w:themeColor="text1"/>
          <w:sz w:val="21"/>
          <w:szCs w:val="21"/>
        </w:rPr>
        <w:t>in the form of a Wallet Reward (for Mainland UK Participants) or a Cash Reward by bank transfer in GBP (for IOM/CI Participants) having the value shown at Table 1 (the “</w:t>
      </w:r>
      <w:r w:rsidRPr="00FA4079">
        <w:rPr>
          <w:rFonts w:ascii="Calibri" w:eastAsia="Aptos" w:hAnsi="Calibri" w:cs="Calibri"/>
          <w:b/>
          <w:bCs/>
          <w:color w:val="000000" w:themeColor="text1"/>
          <w:sz w:val="21"/>
          <w:szCs w:val="21"/>
        </w:rPr>
        <w:t>Reward</w:t>
      </w:r>
      <w:r w:rsidRPr="00FA4079">
        <w:rPr>
          <w:rFonts w:ascii="Calibri" w:eastAsia="Aptos" w:hAnsi="Calibri" w:cs="Calibri"/>
          <w:color w:val="000000" w:themeColor="text1"/>
          <w:sz w:val="21"/>
          <w:szCs w:val="21"/>
        </w:rPr>
        <w:t xml:space="preserve">”) when they purchase a qualifying new (i.e. not second hand, refurbished or ex-display)  Samsung device </w:t>
      </w:r>
      <w:r>
        <w:rPr>
          <w:rFonts w:ascii="Calibri" w:eastAsia="Aptos" w:hAnsi="Calibri" w:cs="Calibri"/>
          <w:color w:val="000000" w:themeColor="text1"/>
          <w:sz w:val="21"/>
          <w:szCs w:val="21"/>
        </w:rPr>
        <w:t xml:space="preserve">also </w:t>
      </w:r>
      <w:r w:rsidRPr="00FA4079">
        <w:rPr>
          <w:rFonts w:ascii="Calibri" w:eastAsia="Aptos" w:hAnsi="Calibri" w:cs="Calibri"/>
          <w:color w:val="000000" w:themeColor="text1"/>
          <w:sz w:val="21"/>
          <w:szCs w:val="21"/>
        </w:rPr>
        <w:t>listed in Table 1 (“</w:t>
      </w:r>
      <w:r w:rsidRPr="00FA4079">
        <w:rPr>
          <w:rFonts w:ascii="Calibri" w:eastAsia="Aptos" w:hAnsi="Calibri" w:cs="Calibri"/>
          <w:b/>
          <w:bCs/>
          <w:color w:val="000000" w:themeColor="text1"/>
          <w:sz w:val="21"/>
          <w:szCs w:val="21"/>
        </w:rPr>
        <w:t>Promotion Product</w:t>
      </w:r>
      <w:r w:rsidRPr="00FA4079">
        <w:rPr>
          <w:rFonts w:ascii="Calibri" w:eastAsia="Aptos" w:hAnsi="Calibri" w:cs="Calibri"/>
          <w:color w:val="000000" w:themeColor="text1"/>
          <w:sz w:val="21"/>
          <w:szCs w:val="21"/>
        </w:rPr>
        <w:t>”) from a retailer shown at Table 2 (“</w:t>
      </w:r>
      <w:r w:rsidRPr="00FA4079">
        <w:rPr>
          <w:rFonts w:ascii="Calibri" w:eastAsia="Aptos" w:hAnsi="Calibri" w:cs="Calibri"/>
          <w:b/>
          <w:bCs/>
          <w:color w:val="000000" w:themeColor="text1"/>
          <w:sz w:val="21"/>
          <w:szCs w:val="21"/>
        </w:rPr>
        <w:t>Participating Retailer</w:t>
      </w:r>
      <w:r w:rsidRPr="00FA4079">
        <w:rPr>
          <w:rFonts w:ascii="Calibri" w:eastAsia="Aptos" w:hAnsi="Calibri" w:cs="Calibri"/>
          <w:color w:val="000000" w:themeColor="text1"/>
          <w:sz w:val="21"/>
          <w:szCs w:val="21"/>
        </w:rPr>
        <w:t>”) within the Promotion Period, subject to full compliance with these Terms and Conditions (“</w:t>
      </w:r>
      <w:r w:rsidRPr="00FA4079">
        <w:rPr>
          <w:rFonts w:ascii="Calibri" w:eastAsia="Aptos" w:hAnsi="Calibri" w:cs="Calibri"/>
          <w:b/>
          <w:bCs/>
          <w:color w:val="000000" w:themeColor="text1"/>
          <w:sz w:val="21"/>
          <w:szCs w:val="21"/>
        </w:rPr>
        <w:t>Promotion Terms</w:t>
      </w:r>
      <w:r w:rsidRPr="00FA4079">
        <w:rPr>
          <w:rFonts w:ascii="Calibri" w:eastAsia="Aptos" w:hAnsi="Calibri" w:cs="Calibri"/>
          <w:color w:val="000000" w:themeColor="text1"/>
          <w:sz w:val="21"/>
          <w:szCs w:val="21"/>
        </w:rPr>
        <w:t>”).</w:t>
      </w:r>
    </w:p>
    <w:p w14:paraId="51B4FDFF" w14:textId="77777777" w:rsidR="002E4E62" w:rsidRPr="00FA4079" w:rsidRDefault="002E4E62" w:rsidP="002E4E62">
      <w:pPr>
        <w:pStyle w:val="ListParagraph"/>
        <w:spacing w:after="0" w:line="279" w:lineRule="auto"/>
        <w:jc w:val="both"/>
        <w:rPr>
          <w:rFonts w:ascii="Calibri" w:eastAsia="Aptos" w:hAnsi="Calibri" w:cs="Calibri"/>
          <w:color w:val="000000" w:themeColor="text1"/>
          <w:sz w:val="21"/>
          <w:szCs w:val="21"/>
        </w:rPr>
      </w:pPr>
    </w:p>
    <w:p w14:paraId="27810F5B" w14:textId="77777777" w:rsidR="002E4E62" w:rsidRPr="00FA4079" w:rsidRDefault="002E4E62" w:rsidP="002E4E62">
      <w:pPr>
        <w:pStyle w:val="ListParagraph"/>
        <w:numPr>
          <w:ilvl w:val="0"/>
          <w:numId w:val="1"/>
        </w:numPr>
        <w:spacing w:after="0" w:line="279" w:lineRule="auto"/>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Full details of the Promotion Products and the corresponding Reward values are set out in Table 1 below. </w:t>
      </w:r>
    </w:p>
    <w:p w14:paraId="1D36E93B" w14:textId="77777777" w:rsidR="002E4E62" w:rsidRPr="00FA4079" w:rsidRDefault="002E4E62" w:rsidP="002E4E62">
      <w:pPr>
        <w:pStyle w:val="ListParagraph"/>
        <w:spacing w:after="0"/>
        <w:jc w:val="both"/>
        <w:rPr>
          <w:rFonts w:ascii="Calibri" w:hAnsi="Calibri" w:cs="Calibri"/>
          <w:sz w:val="21"/>
          <w:szCs w:val="21"/>
        </w:rPr>
      </w:pPr>
    </w:p>
    <w:p w14:paraId="5E9E47BC" w14:textId="77777777" w:rsidR="002E4E62" w:rsidRPr="00FA4079" w:rsidRDefault="002E4E62" w:rsidP="002E4E62">
      <w:pPr>
        <w:pStyle w:val="ListParagraph"/>
        <w:spacing w:after="0"/>
        <w:jc w:val="both"/>
        <w:rPr>
          <w:rFonts w:ascii="Calibri" w:hAnsi="Calibri" w:cs="Calibri"/>
          <w:sz w:val="21"/>
          <w:szCs w:val="21"/>
        </w:rPr>
      </w:pPr>
      <w:r w:rsidRPr="00FA4079">
        <w:rPr>
          <w:rFonts w:ascii="Calibri" w:eastAsia="Aptos" w:hAnsi="Calibri" w:cs="Calibri"/>
          <w:b/>
          <w:bCs/>
          <w:sz w:val="21"/>
          <w:szCs w:val="21"/>
          <w:u w:val="single"/>
        </w:rPr>
        <w:t>Table 1 – Promotion Products and Corresponding Rewards</w:t>
      </w:r>
      <w:r w:rsidRPr="00FA4079">
        <w:rPr>
          <w:rFonts w:ascii="Calibri" w:eastAsia="Aptos" w:hAnsi="Calibri" w:cs="Calibri"/>
          <w:sz w:val="21"/>
          <w:szCs w:val="21"/>
        </w:rPr>
        <w:t xml:space="preserve"> </w:t>
      </w:r>
    </w:p>
    <w:p w14:paraId="7932E630" w14:textId="77777777" w:rsidR="002E4E62" w:rsidRPr="00FA4079" w:rsidRDefault="002E4E62" w:rsidP="002E4E62">
      <w:pPr>
        <w:spacing w:after="0"/>
        <w:ind w:left="705"/>
        <w:jc w:val="both"/>
        <w:rPr>
          <w:rFonts w:ascii="Calibri" w:hAnsi="Calibri" w:cs="Calibri"/>
          <w:sz w:val="21"/>
          <w:szCs w:val="21"/>
        </w:rPr>
      </w:pPr>
      <w:r w:rsidRPr="00FA4079">
        <w:rPr>
          <w:rFonts w:ascii="Calibri" w:eastAsia="Aptos" w:hAnsi="Calibri" w:cs="Calibri"/>
          <w:sz w:val="21"/>
          <w:szCs w:val="21"/>
        </w:rPr>
        <w:t xml:space="preserve">  </w:t>
      </w:r>
    </w:p>
    <w:tbl>
      <w:tblPr>
        <w:tblW w:w="0" w:type="auto"/>
        <w:tblInd w:w="-90" w:type="dxa"/>
        <w:tblLook w:val="04A0" w:firstRow="1" w:lastRow="0" w:firstColumn="1" w:lastColumn="0" w:noHBand="0" w:noVBand="1"/>
      </w:tblPr>
      <w:tblGrid>
        <w:gridCol w:w="3192"/>
        <w:gridCol w:w="4614"/>
        <w:gridCol w:w="1624"/>
      </w:tblGrid>
      <w:tr w:rsidR="002E4E62" w14:paraId="37A8F1DA"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1F4E79"/>
            <w:tcMar>
              <w:top w:w="80" w:type="dxa"/>
              <w:left w:w="100" w:type="dxa"/>
              <w:bottom w:w="80" w:type="dxa"/>
              <w:right w:w="100" w:type="dxa"/>
            </w:tcMar>
            <w:vAlign w:val="center"/>
          </w:tcPr>
          <w:p w14:paraId="30B5B90C" w14:textId="77777777" w:rsidR="002E4E62" w:rsidRDefault="002E4E62" w:rsidP="00787439">
            <w:pPr>
              <w:jc w:val="center"/>
              <w:rPr>
                <w:rFonts w:ascii="Calibri" w:eastAsia="Calibri" w:hAnsi="Calibri" w:cs="Calibri"/>
                <w:b/>
                <w:color w:val="FFFFFF" w:themeColor="background1"/>
                <w:sz w:val="21"/>
                <w:szCs w:val="21"/>
                <w:lang w:val="en-US"/>
              </w:rPr>
            </w:pPr>
            <w:r w:rsidRPr="0A7A9A66">
              <w:rPr>
                <w:rFonts w:ascii="Calibri" w:eastAsia="Calibri" w:hAnsi="Calibri" w:cs="Calibri"/>
                <w:b/>
                <w:color w:val="FFFFFF" w:themeColor="background1"/>
                <w:sz w:val="21"/>
                <w:szCs w:val="21"/>
                <w:lang w:val="en-US"/>
              </w:rPr>
              <w:t>Promotion Product Name</w:t>
            </w:r>
          </w:p>
        </w:tc>
        <w:tc>
          <w:tcPr>
            <w:tcW w:w="5400" w:type="dxa"/>
            <w:tcBorders>
              <w:top w:val="single" w:sz="8" w:space="0" w:color="B7C9D6"/>
              <w:left w:val="single" w:sz="8" w:space="0" w:color="B7C9D6"/>
              <w:bottom w:val="single" w:sz="8" w:space="0" w:color="B7C9D6"/>
              <w:right w:val="single" w:sz="8" w:space="0" w:color="B7C9D6"/>
            </w:tcBorders>
            <w:shd w:val="clear" w:color="auto" w:fill="1F4E79"/>
            <w:tcMar>
              <w:top w:w="80" w:type="dxa"/>
              <w:left w:w="100" w:type="dxa"/>
              <w:bottom w:w="80" w:type="dxa"/>
              <w:right w:w="100" w:type="dxa"/>
            </w:tcMar>
            <w:vAlign w:val="center"/>
          </w:tcPr>
          <w:p w14:paraId="4688D3B5" w14:textId="77777777" w:rsidR="002E4E62" w:rsidRDefault="002E4E62" w:rsidP="00787439">
            <w:pPr>
              <w:jc w:val="center"/>
              <w:rPr>
                <w:rFonts w:ascii="Calibri" w:eastAsia="Calibri" w:hAnsi="Calibri" w:cs="Calibri"/>
                <w:b/>
                <w:color w:val="FFFFFF" w:themeColor="background1"/>
                <w:sz w:val="21"/>
                <w:szCs w:val="21"/>
                <w:lang w:val="en-US"/>
              </w:rPr>
            </w:pPr>
            <w:r w:rsidRPr="0A7A9A66">
              <w:rPr>
                <w:rFonts w:ascii="Calibri" w:eastAsia="Calibri" w:hAnsi="Calibri" w:cs="Calibri"/>
                <w:b/>
                <w:color w:val="FFFFFF" w:themeColor="background1"/>
                <w:sz w:val="21"/>
                <w:szCs w:val="21"/>
                <w:lang w:val="en-US"/>
              </w:rPr>
              <w:t>Model/SKU Code</w:t>
            </w:r>
          </w:p>
        </w:tc>
        <w:tc>
          <w:tcPr>
            <w:tcW w:w="1800" w:type="dxa"/>
            <w:tcBorders>
              <w:top w:val="single" w:sz="8" w:space="0" w:color="B7C9D6"/>
              <w:left w:val="single" w:sz="8" w:space="0" w:color="B7C9D6"/>
              <w:bottom w:val="single" w:sz="8" w:space="0" w:color="B7C9D6"/>
              <w:right w:val="single" w:sz="8" w:space="0" w:color="B7C9D6"/>
            </w:tcBorders>
            <w:shd w:val="clear" w:color="auto" w:fill="1F4E79"/>
            <w:tcMar>
              <w:top w:w="80" w:type="dxa"/>
              <w:left w:w="100" w:type="dxa"/>
              <w:bottom w:w="80" w:type="dxa"/>
              <w:right w:w="100" w:type="dxa"/>
            </w:tcMar>
            <w:vAlign w:val="center"/>
          </w:tcPr>
          <w:p w14:paraId="0A2E9223" w14:textId="77777777" w:rsidR="002E4E62" w:rsidRDefault="002E4E62" w:rsidP="00787439">
            <w:pPr>
              <w:jc w:val="center"/>
              <w:rPr>
                <w:rFonts w:ascii="Calibri" w:eastAsia="Calibri" w:hAnsi="Calibri" w:cs="Calibri"/>
                <w:b/>
                <w:color w:val="FFFFFF" w:themeColor="background1"/>
                <w:sz w:val="21"/>
                <w:szCs w:val="21"/>
                <w:lang w:val="en-US"/>
              </w:rPr>
            </w:pPr>
            <w:r w:rsidRPr="0A7A9A66">
              <w:rPr>
                <w:rFonts w:ascii="Calibri" w:eastAsia="Calibri" w:hAnsi="Calibri" w:cs="Calibri"/>
                <w:b/>
                <w:color w:val="FFFFFF" w:themeColor="background1"/>
                <w:sz w:val="21"/>
                <w:szCs w:val="21"/>
                <w:lang w:val="en-US"/>
              </w:rPr>
              <w:t xml:space="preserve">Reward </w:t>
            </w:r>
            <w:r w:rsidRPr="0E33C4F1">
              <w:rPr>
                <w:rFonts w:ascii="Calibri" w:eastAsia="Calibri" w:hAnsi="Calibri" w:cs="Calibri"/>
                <w:b/>
                <w:bCs/>
                <w:color w:val="FFFFFF" w:themeColor="background1"/>
                <w:sz w:val="21"/>
                <w:szCs w:val="21"/>
                <w:lang w:val="en-US"/>
              </w:rPr>
              <w:t>Value</w:t>
            </w:r>
            <w:r w:rsidRPr="4D5DB6F0">
              <w:rPr>
                <w:rFonts w:ascii="Calibri" w:eastAsia="Calibri" w:hAnsi="Calibri" w:cs="Calibri"/>
                <w:b/>
                <w:bCs/>
                <w:color w:val="FFFFFF" w:themeColor="background1"/>
                <w:sz w:val="21"/>
                <w:szCs w:val="21"/>
                <w:lang w:val="en-US"/>
              </w:rPr>
              <w:t xml:space="preserve"> </w:t>
            </w:r>
            <w:r w:rsidRPr="0A7A9A66">
              <w:rPr>
                <w:rFonts w:ascii="Calibri" w:eastAsia="Calibri" w:hAnsi="Calibri" w:cs="Calibri"/>
                <w:b/>
                <w:color w:val="FFFFFF" w:themeColor="background1"/>
                <w:sz w:val="21"/>
                <w:szCs w:val="21"/>
                <w:lang w:val="en-US"/>
              </w:rPr>
              <w:t>(GBP)</w:t>
            </w:r>
          </w:p>
        </w:tc>
      </w:tr>
      <w:tr w:rsidR="002E4E62" w14:paraId="32ADD0EE"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67530751"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Galaxy Z Fold8 Ultra</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774CA76F"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SM-F976</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52C03493"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£400</w:t>
            </w:r>
          </w:p>
        </w:tc>
      </w:tr>
      <w:tr w:rsidR="002E4E62" w14:paraId="0B5185E2"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51351905"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Galaxy Z Fold8</w:t>
            </w:r>
          </w:p>
        </w:tc>
        <w:tc>
          <w:tcPr>
            <w:tcW w:w="54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7D0DB77E"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SM-F971</w:t>
            </w:r>
          </w:p>
        </w:tc>
        <w:tc>
          <w:tcPr>
            <w:tcW w:w="18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12456572" w14:textId="77777777" w:rsidR="002E4E62" w:rsidRDefault="002E4E62" w:rsidP="00787439">
            <w:pPr>
              <w:spacing w:before="40" w:after="40"/>
              <w:jc w:val="center"/>
              <w:rPr>
                <w:rFonts w:ascii="Calibri" w:eastAsia="Calibri" w:hAnsi="Calibri" w:cs="Calibri"/>
                <w:b/>
                <w:color w:val="000000" w:themeColor="text1"/>
                <w:sz w:val="21"/>
                <w:szCs w:val="21"/>
                <w:lang w:val="en-US"/>
              </w:rPr>
            </w:pPr>
            <w:r w:rsidRPr="0A7A9A66">
              <w:rPr>
                <w:rFonts w:ascii="Calibri" w:eastAsia="Calibri" w:hAnsi="Calibri" w:cs="Calibri"/>
                <w:b/>
                <w:color w:val="000000" w:themeColor="text1"/>
                <w:sz w:val="21"/>
                <w:szCs w:val="21"/>
                <w:lang w:val="en-US"/>
              </w:rPr>
              <w:t>£350</w:t>
            </w:r>
          </w:p>
        </w:tc>
      </w:tr>
      <w:tr w:rsidR="002E4E62" w14:paraId="58EA28E0"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5189DCCF"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Galaxy Z Flip8</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30E8C366"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SM-F776</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6C9CDD7E"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£250</w:t>
            </w:r>
          </w:p>
        </w:tc>
      </w:tr>
      <w:tr w:rsidR="002E4E62" w14:paraId="04C0BCAD"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2A2F0E31"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Galaxy S26 Ultra</w:t>
            </w:r>
          </w:p>
        </w:tc>
        <w:tc>
          <w:tcPr>
            <w:tcW w:w="54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6A402818"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SM-S948</w:t>
            </w:r>
          </w:p>
        </w:tc>
        <w:tc>
          <w:tcPr>
            <w:tcW w:w="18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3A4F06B2" w14:textId="77777777" w:rsidR="002E4E62" w:rsidRDefault="002E4E62" w:rsidP="00787439">
            <w:pPr>
              <w:spacing w:before="40" w:after="40"/>
              <w:jc w:val="center"/>
              <w:rPr>
                <w:rFonts w:ascii="Calibri" w:eastAsia="Calibri" w:hAnsi="Calibri" w:cs="Calibri"/>
                <w:b/>
                <w:color w:val="000000" w:themeColor="text1"/>
                <w:sz w:val="21"/>
                <w:szCs w:val="21"/>
                <w:lang w:val="en-US"/>
              </w:rPr>
            </w:pPr>
            <w:r w:rsidRPr="0A7A9A66">
              <w:rPr>
                <w:rFonts w:ascii="Calibri" w:eastAsia="Calibri" w:hAnsi="Calibri" w:cs="Calibri"/>
                <w:b/>
                <w:color w:val="000000" w:themeColor="text1"/>
                <w:sz w:val="21"/>
                <w:szCs w:val="21"/>
                <w:lang w:val="en-US"/>
              </w:rPr>
              <w:t>£300</w:t>
            </w:r>
          </w:p>
        </w:tc>
      </w:tr>
      <w:tr w:rsidR="002E4E62" w14:paraId="4569060D"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7112DC70"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Galaxy S26+</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7B9F993D"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SM-S947</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34C6B05F"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£250</w:t>
            </w:r>
          </w:p>
        </w:tc>
      </w:tr>
      <w:tr w:rsidR="002E4E62" w14:paraId="5A5D56B2"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6919FCE2"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Galaxy S26</w:t>
            </w:r>
          </w:p>
        </w:tc>
        <w:tc>
          <w:tcPr>
            <w:tcW w:w="54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250753FA"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SM-S942</w:t>
            </w:r>
          </w:p>
        </w:tc>
        <w:tc>
          <w:tcPr>
            <w:tcW w:w="18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252D6A8D" w14:textId="77777777" w:rsidR="002E4E62" w:rsidRDefault="002E4E62" w:rsidP="00787439">
            <w:pPr>
              <w:spacing w:before="40" w:after="40"/>
              <w:jc w:val="center"/>
              <w:rPr>
                <w:rFonts w:ascii="Calibri" w:eastAsia="Calibri" w:hAnsi="Calibri" w:cs="Calibri"/>
                <w:b/>
                <w:color w:val="000000" w:themeColor="text1"/>
                <w:sz w:val="21"/>
                <w:szCs w:val="21"/>
                <w:lang w:val="en-US"/>
              </w:rPr>
            </w:pPr>
            <w:r w:rsidRPr="0A7A9A66">
              <w:rPr>
                <w:rFonts w:ascii="Calibri" w:eastAsia="Calibri" w:hAnsi="Calibri" w:cs="Calibri"/>
                <w:b/>
                <w:color w:val="000000" w:themeColor="text1"/>
                <w:sz w:val="21"/>
                <w:szCs w:val="21"/>
                <w:lang w:val="en-US"/>
              </w:rPr>
              <w:t>£250</w:t>
            </w:r>
          </w:p>
        </w:tc>
      </w:tr>
      <w:tr w:rsidR="002E4E62" w14:paraId="6C4A1BD5"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49D3E2B3"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Galaxy S26 FE</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60ACC66A" w14:textId="77777777" w:rsidR="002E4E62" w:rsidRDefault="002E4E62" w:rsidP="00787439">
            <w:pPr>
              <w:spacing w:before="40" w:after="40"/>
              <w:rPr>
                <w:rFonts w:ascii="Calibri" w:eastAsia="Calibri" w:hAnsi="Calibri" w:cs="Calibri"/>
                <w:sz w:val="21"/>
                <w:szCs w:val="21"/>
                <w:highlight w:val="yellow"/>
                <w:lang w:val="en-US"/>
              </w:rPr>
            </w:pPr>
            <w:r>
              <w:rPr>
                <w:rFonts w:ascii="Calibri" w:hAnsi="Calibri" w:cs="Calibri"/>
                <w:color w:val="242424"/>
                <w:shd w:val="clear" w:color="auto" w:fill="FFFFFF"/>
              </w:rPr>
              <w:t>SM-S741</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5F44C518"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£200</w:t>
            </w:r>
          </w:p>
        </w:tc>
      </w:tr>
      <w:tr w:rsidR="002E4E62" w14:paraId="31B006A7"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721AACB7"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Galaxy Watch Ultra2</w:t>
            </w:r>
          </w:p>
        </w:tc>
        <w:tc>
          <w:tcPr>
            <w:tcW w:w="54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0460EFE1"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SM-L715 (LTE, 47 mm)</w:t>
            </w:r>
          </w:p>
        </w:tc>
        <w:tc>
          <w:tcPr>
            <w:tcW w:w="18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15DF46E9" w14:textId="77777777" w:rsidR="002E4E62" w:rsidRDefault="002E4E62" w:rsidP="00787439">
            <w:pPr>
              <w:spacing w:before="40" w:after="40"/>
              <w:jc w:val="center"/>
              <w:rPr>
                <w:rFonts w:ascii="Calibri" w:eastAsia="Calibri" w:hAnsi="Calibri" w:cs="Calibri"/>
                <w:b/>
                <w:color w:val="000000" w:themeColor="text1"/>
                <w:sz w:val="21"/>
                <w:szCs w:val="21"/>
                <w:lang w:val="en-US"/>
              </w:rPr>
            </w:pPr>
            <w:r w:rsidRPr="0A7A9A66">
              <w:rPr>
                <w:rFonts w:ascii="Calibri" w:eastAsia="Calibri" w:hAnsi="Calibri" w:cs="Calibri"/>
                <w:b/>
                <w:color w:val="000000" w:themeColor="text1"/>
                <w:sz w:val="21"/>
                <w:szCs w:val="21"/>
                <w:lang w:val="en-US"/>
              </w:rPr>
              <w:t>£120</w:t>
            </w:r>
          </w:p>
        </w:tc>
      </w:tr>
      <w:tr w:rsidR="002E4E62" w14:paraId="1D714312"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48FBFC60"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Galaxy Watch9</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060DC233"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SM-L340 / SM-L345 (40 mm); SM-L350 / SM-L355 (44 mm)</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58DFD167"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£50</w:t>
            </w:r>
          </w:p>
        </w:tc>
      </w:tr>
      <w:tr w:rsidR="002E4E62" w14:paraId="3D4604C1"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1D26DD89"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Galaxy Watch8 Classic</w:t>
            </w:r>
          </w:p>
        </w:tc>
        <w:tc>
          <w:tcPr>
            <w:tcW w:w="54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770D9BFF"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SM-L500 / SM-L505 (46 mm)</w:t>
            </w:r>
          </w:p>
        </w:tc>
        <w:tc>
          <w:tcPr>
            <w:tcW w:w="18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60266D90" w14:textId="77777777" w:rsidR="002E4E62" w:rsidRDefault="002E4E62" w:rsidP="00787439">
            <w:pPr>
              <w:spacing w:before="40" w:after="40"/>
              <w:jc w:val="center"/>
              <w:rPr>
                <w:rFonts w:ascii="Calibri" w:eastAsia="Calibri" w:hAnsi="Calibri" w:cs="Calibri"/>
                <w:b/>
                <w:color w:val="000000" w:themeColor="text1"/>
                <w:sz w:val="21"/>
                <w:szCs w:val="21"/>
                <w:lang w:val="en-US"/>
              </w:rPr>
            </w:pPr>
            <w:r w:rsidRPr="0A7A9A66">
              <w:rPr>
                <w:rFonts w:ascii="Calibri" w:eastAsia="Calibri" w:hAnsi="Calibri" w:cs="Calibri"/>
                <w:b/>
                <w:color w:val="000000" w:themeColor="text1"/>
                <w:sz w:val="21"/>
                <w:szCs w:val="21"/>
                <w:lang w:val="en-US"/>
              </w:rPr>
              <w:t>£100</w:t>
            </w:r>
          </w:p>
        </w:tc>
      </w:tr>
      <w:tr w:rsidR="002E4E62" w14:paraId="1FA5EABB"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423138FA"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Galaxy Buds4 Pro</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7563B8FE"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SM-R640</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0DBCD0E0"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£50</w:t>
            </w:r>
          </w:p>
        </w:tc>
      </w:tr>
      <w:tr w:rsidR="002E4E62" w14:paraId="3710726C"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3B2ADB1B"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Galaxy Buds4</w:t>
            </w:r>
          </w:p>
        </w:tc>
        <w:tc>
          <w:tcPr>
            <w:tcW w:w="54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7624661C"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SM-R540</w:t>
            </w:r>
          </w:p>
        </w:tc>
        <w:tc>
          <w:tcPr>
            <w:tcW w:w="18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6D6E2F10" w14:textId="77777777" w:rsidR="002E4E62" w:rsidRDefault="002E4E62" w:rsidP="00787439">
            <w:pPr>
              <w:spacing w:before="40" w:after="40"/>
              <w:jc w:val="center"/>
              <w:rPr>
                <w:rFonts w:ascii="Calibri" w:eastAsia="Calibri" w:hAnsi="Calibri" w:cs="Calibri"/>
                <w:b/>
                <w:color w:val="000000" w:themeColor="text1"/>
                <w:sz w:val="21"/>
                <w:szCs w:val="21"/>
                <w:lang w:val="en-US"/>
              </w:rPr>
            </w:pPr>
            <w:r w:rsidRPr="0A7A9A66">
              <w:rPr>
                <w:rFonts w:ascii="Calibri" w:eastAsia="Calibri" w:hAnsi="Calibri" w:cs="Calibri"/>
                <w:b/>
                <w:color w:val="000000" w:themeColor="text1"/>
                <w:sz w:val="21"/>
                <w:szCs w:val="21"/>
                <w:lang w:val="en-US"/>
              </w:rPr>
              <w:t>£30</w:t>
            </w:r>
          </w:p>
        </w:tc>
      </w:tr>
      <w:tr w:rsidR="002E4E62" w14:paraId="73F9FEB1"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0D026B96"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9100 PRO 1TB</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30E5FE82"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MZ-VAP1T0BW</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026190BB"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£75</w:t>
            </w:r>
          </w:p>
        </w:tc>
      </w:tr>
      <w:tr w:rsidR="002E4E62" w14:paraId="2D77EB17"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58ACC550"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lastRenderedPageBreak/>
              <w:t>9100 PRO 4TB</w:t>
            </w:r>
          </w:p>
        </w:tc>
        <w:tc>
          <w:tcPr>
            <w:tcW w:w="54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771A65F3"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MZ-VAP4T0BW</w:t>
            </w:r>
          </w:p>
        </w:tc>
        <w:tc>
          <w:tcPr>
            <w:tcW w:w="18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4AC61DF4" w14:textId="77777777" w:rsidR="002E4E62" w:rsidRDefault="002E4E62" w:rsidP="00787439">
            <w:pPr>
              <w:spacing w:before="40" w:after="40"/>
              <w:jc w:val="center"/>
              <w:rPr>
                <w:rFonts w:ascii="Calibri" w:eastAsia="Calibri" w:hAnsi="Calibri" w:cs="Calibri"/>
                <w:b/>
                <w:color w:val="000000" w:themeColor="text1"/>
                <w:sz w:val="21"/>
                <w:szCs w:val="21"/>
                <w:lang w:val="en-US"/>
              </w:rPr>
            </w:pPr>
            <w:r w:rsidRPr="0A7A9A66">
              <w:rPr>
                <w:rFonts w:ascii="Calibri" w:eastAsia="Calibri" w:hAnsi="Calibri" w:cs="Calibri"/>
                <w:b/>
                <w:color w:val="000000" w:themeColor="text1"/>
                <w:sz w:val="21"/>
                <w:szCs w:val="21"/>
                <w:lang w:val="en-US"/>
              </w:rPr>
              <w:t>£150</w:t>
            </w:r>
          </w:p>
        </w:tc>
      </w:tr>
      <w:tr w:rsidR="002E4E62" w14:paraId="50BD39A9"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6C8295D6"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990 PRO 4TB</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68BB33B1"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MZ-V9P4T0BW</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70BAFE5D"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£150</w:t>
            </w:r>
          </w:p>
        </w:tc>
      </w:tr>
      <w:tr w:rsidR="002E4E62" w14:paraId="666F6654"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0659D640"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870 EVO 2TB</w:t>
            </w:r>
          </w:p>
        </w:tc>
        <w:tc>
          <w:tcPr>
            <w:tcW w:w="54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3F7CFE29" w14:textId="77777777" w:rsidR="002E4E62" w:rsidRDefault="002E4E62" w:rsidP="00787439">
            <w:pPr>
              <w:spacing w:before="40" w:after="40"/>
              <w:rPr>
                <w:rFonts w:ascii="Calibri" w:eastAsia="Calibri" w:hAnsi="Calibri" w:cs="Calibri"/>
                <w:color w:val="000000" w:themeColor="text1"/>
                <w:sz w:val="21"/>
                <w:szCs w:val="21"/>
                <w:lang w:val="en-US"/>
              </w:rPr>
            </w:pPr>
            <w:r w:rsidRPr="0A7A9A66">
              <w:rPr>
                <w:rFonts w:ascii="Calibri" w:eastAsia="Calibri" w:hAnsi="Calibri" w:cs="Calibri"/>
                <w:color w:val="000000" w:themeColor="text1"/>
                <w:sz w:val="21"/>
                <w:szCs w:val="21"/>
                <w:lang w:val="en-US"/>
              </w:rPr>
              <w:t>MZ-77E2T0B/EU</w:t>
            </w:r>
          </w:p>
        </w:tc>
        <w:tc>
          <w:tcPr>
            <w:tcW w:w="1800" w:type="dxa"/>
            <w:tcBorders>
              <w:top w:val="single" w:sz="8" w:space="0" w:color="B7C9D6"/>
              <w:left w:val="single" w:sz="8" w:space="0" w:color="B7C9D6"/>
              <w:bottom w:val="single" w:sz="8" w:space="0" w:color="B7C9D6"/>
              <w:right w:val="single" w:sz="8" w:space="0" w:color="B7C9D6"/>
            </w:tcBorders>
            <w:shd w:val="clear" w:color="auto" w:fill="F2F6FA"/>
            <w:tcMar>
              <w:top w:w="80" w:type="dxa"/>
              <w:left w:w="100" w:type="dxa"/>
              <w:bottom w:w="80" w:type="dxa"/>
              <w:right w:w="100" w:type="dxa"/>
            </w:tcMar>
            <w:vAlign w:val="center"/>
          </w:tcPr>
          <w:p w14:paraId="392F4B7A" w14:textId="77777777" w:rsidR="002E4E62" w:rsidRDefault="002E4E62" w:rsidP="00787439">
            <w:pPr>
              <w:spacing w:before="40" w:after="40"/>
              <w:jc w:val="center"/>
              <w:rPr>
                <w:rFonts w:ascii="Calibri" w:eastAsia="Calibri" w:hAnsi="Calibri" w:cs="Calibri"/>
                <w:b/>
                <w:color w:val="000000" w:themeColor="text1"/>
                <w:sz w:val="21"/>
                <w:szCs w:val="21"/>
                <w:lang w:val="en-US"/>
              </w:rPr>
            </w:pPr>
            <w:r w:rsidRPr="0A7A9A66">
              <w:rPr>
                <w:rFonts w:ascii="Calibri" w:eastAsia="Calibri" w:hAnsi="Calibri" w:cs="Calibri"/>
                <w:b/>
                <w:color w:val="000000" w:themeColor="text1"/>
                <w:sz w:val="21"/>
                <w:szCs w:val="21"/>
                <w:lang w:val="en-US"/>
              </w:rPr>
              <w:t>£100</w:t>
            </w:r>
          </w:p>
        </w:tc>
      </w:tr>
      <w:tr w:rsidR="002E4E62" w14:paraId="6C542CA1" w14:textId="77777777" w:rsidTr="00787439">
        <w:trPr>
          <w:trHeight w:val="300"/>
        </w:trPr>
        <w:tc>
          <w:tcPr>
            <w:tcW w:w="3675"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5AB58AA4"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Portable SSD T9 2TB</w:t>
            </w:r>
          </w:p>
        </w:tc>
        <w:tc>
          <w:tcPr>
            <w:tcW w:w="54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0194A586" w14:textId="77777777" w:rsidR="002E4E62" w:rsidRDefault="002E4E62" w:rsidP="00787439">
            <w:pPr>
              <w:spacing w:before="40" w:after="40"/>
              <w:rPr>
                <w:rFonts w:ascii="Calibri" w:eastAsia="Calibri" w:hAnsi="Calibri" w:cs="Calibri"/>
                <w:sz w:val="21"/>
                <w:szCs w:val="21"/>
                <w:lang w:val="en-US"/>
              </w:rPr>
            </w:pPr>
            <w:r w:rsidRPr="0A7A9A66">
              <w:rPr>
                <w:rFonts w:ascii="Calibri" w:eastAsia="Calibri" w:hAnsi="Calibri" w:cs="Calibri"/>
                <w:sz w:val="21"/>
                <w:szCs w:val="21"/>
                <w:lang w:val="en-US"/>
              </w:rPr>
              <w:t>MU-PG2T0B/EU</w:t>
            </w:r>
          </w:p>
        </w:tc>
        <w:tc>
          <w:tcPr>
            <w:tcW w:w="1800" w:type="dxa"/>
            <w:tcBorders>
              <w:top w:val="single" w:sz="8" w:space="0" w:color="B7C9D6"/>
              <w:left w:val="single" w:sz="8" w:space="0" w:color="B7C9D6"/>
              <w:bottom w:val="single" w:sz="8" w:space="0" w:color="B7C9D6"/>
              <w:right w:val="single" w:sz="8" w:space="0" w:color="B7C9D6"/>
            </w:tcBorders>
            <w:tcMar>
              <w:top w:w="80" w:type="dxa"/>
              <w:left w:w="100" w:type="dxa"/>
              <w:bottom w:w="80" w:type="dxa"/>
              <w:right w:w="100" w:type="dxa"/>
            </w:tcMar>
            <w:vAlign w:val="center"/>
          </w:tcPr>
          <w:p w14:paraId="3E9EC764" w14:textId="77777777" w:rsidR="002E4E62" w:rsidRDefault="002E4E62" w:rsidP="00787439">
            <w:pPr>
              <w:spacing w:before="40" w:after="40"/>
              <w:jc w:val="center"/>
              <w:rPr>
                <w:rFonts w:ascii="Calibri" w:eastAsia="Calibri" w:hAnsi="Calibri" w:cs="Calibri"/>
                <w:b/>
                <w:sz w:val="21"/>
                <w:szCs w:val="21"/>
                <w:lang w:val="en-US"/>
              </w:rPr>
            </w:pPr>
            <w:r w:rsidRPr="0A7A9A66">
              <w:rPr>
                <w:rFonts w:ascii="Calibri" w:eastAsia="Calibri" w:hAnsi="Calibri" w:cs="Calibri"/>
                <w:b/>
                <w:sz w:val="21"/>
                <w:szCs w:val="21"/>
                <w:lang w:val="en-US"/>
              </w:rPr>
              <w:t>£100</w:t>
            </w:r>
          </w:p>
        </w:tc>
      </w:tr>
    </w:tbl>
    <w:p w14:paraId="744117F8" w14:textId="77777777" w:rsidR="002E4E62" w:rsidRPr="00FA4079" w:rsidRDefault="002E4E62" w:rsidP="002E4E62">
      <w:pPr>
        <w:spacing w:after="0"/>
        <w:ind w:left="600"/>
        <w:jc w:val="both"/>
        <w:rPr>
          <w:rFonts w:ascii="Calibri" w:hAnsi="Calibri" w:cs="Calibri"/>
          <w:sz w:val="21"/>
          <w:szCs w:val="21"/>
        </w:rPr>
      </w:pPr>
      <w:r w:rsidRPr="00FA4079">
        <w:rPr>
          <w:rFonts w:ascii="Calibri" w:eastAsia="Aptos" w:hAnsi="Calibri" w:cs="Calibri"/>
          <w:sz w:val="21"/>
          <w:szCs w:val="21"/>
        </w:rPr>
        <w:t xml:space="preserve"> </w:t>
      </w:r>
    </w:p>
    <w:p w14:paraId="00416C20" w14:textId="77777777" w:rsidR="002E4E62" w:rsidRPr="00FA4079" w:rsidRDefault="002E4E62" w:rsidP="002E4E62">
      <w:pPr>
        <w:spacing w:after="0"/>
        <w:ind w:left="135" w:firstLine="555"/>
        <w:jc w:val="both"/>
        <w:rPr>
          <w:rFonts w:ascii="Calibri" w:eastAsia="Aptos" w:hAnsi="Calibri" w:cs="Calibri"/>
          <w:color w:val="000000" w:themeColor="text1"/>
          <w:sz w:val="21"/>
          <w:szCs w:val="21"/>
        </w:rPr>
      </w:pPr>
      <w:r w:rsidRPr="00FA4079">
        <w:rPr>
          <w:rFonts w:ascii="Calibri" w:eastAsia="Aptos" w:hAnsi="Calibri" w:cs="Calibri"/>
          <w:b/>
          <w:bCs/>
          <w:color w:val="000000" w:themeColor="text1"/>
          <w:sz w:val="21"/>
          <w:szCs w:val="21"/>
          <w:u w:val="single"/>
        </w:rPr>
        <w:t xml:space="preserve">Table 2 – Participating Retailers </w:t>
      </w:r>
      <w:r w:rsidRPr="00FA4079">
        <w:rPr>
          <w:rFonts w:ascii="Calibri" w:eastAsia="Aptos" w:hAnsi="Calibri" w:cs="Calibri"/>
          <w:color w:val="000000" w:themeColor="text1"/>
          <w:sz w:val="21"/>
          <w:szCs w:val="21"/>
        </w:rPr>
        <w:t xml:space="preserve"> </w:t>
      </w:r>
    </w:p>
    <w:p w14:paraId="68DDB1CF" w14:textId="77777777" w:rsidR="002E4E62" w:rsidRPr="00FA4079" w:rsidRDefault="002E4E62" w:rsidP="002E4E62">
      <w:pPr>
        <w:spacing w:after="0"/>
        <w:ind w:left="135" w:firstLine="555"/>
        <w:jc w:val="both"/>
        <w:rPr>
          <w:rFonts w:ascii="Calibri" w:hAnsi="Calibri" w:cs="Calibri"/>
          <w:sz w:val="21"/>
          <w:szCs w:val="21"/>
        </w:rPr>
      </w:pPr>
    </w:p>
    <w:tbl>
      <w:tblPr>
        <w:tblW w:w="0" w:type="auto"/>
        <w:tblInd w:w="55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350"/>
        <w:gridCol w:w="4410"/>
      </w:tblGrid>
      <w:tr w:rsidR="002E4E62" w:rsidRPr="00FA4079" w14:paraId="744D4122" w14:textId="77777777" w:rsidTr="00787439">
        <w:trPr>
          <w:trHeight w:val="300"/>
        </w:trPr>
        <w:tc>
          <w:tcPr>
            <w:tcW w:w="4350" w:type="dxa"/>
            <w:tcBorders>
              <w:top w:val="single" w:sz="8" w:space="0" w:color="auto"/>
              <w:left w:val="single" w:sz="8" w:space="0" w:color="auto"/>
              <w:bottom w:val="single" w:sz="8" w:space="0" w:color="auto"/>
              <w:right w:val="single" w:sz="8" w:space="0" w:color="auto"/>
            </w:tcBorders>
          </w:tcPr>
          <w:p w14:paraId="1BFB3628" w14:textId="77777777" w:rsidR="002E4E62" w:rsidRPr="00FA4079" w:rsidRDefault="002E4E62" w:rsidP="00787439">
            <w:pPr>
              <w:pStyle w:val="NoSpacing"/>
              <w:rPr>
                <w:rFonts w:ascii="Calibri" w:hAnsi="Calibri" w:cs="Calibri"/>
                <w:b/>
                <w:bCs/>
                <w:sz w:val="21"/>
                <w:szCs w:val="21"/>
              </w:rPr>
            </w:pPr>
            <w:r w:rsidRPr="00FA4079">
              <w:rPr>
                <w:rFonts w:ascii="Calibri" w:hAnsi="Calibri" w:cs="Calibri"/>
                <w:b/>
                <w:bCs/>
                <w:sz w:val="21"/>
                <w:szCs w:val="21"/>
              </w:rPr>
              <w:t xml:space="preserve">Territories  </w:t>
            </w:r>
          </w:p>
        </w:tc>
        <w:tc>
          <w:tcPr>
            <w:tcW w:w="4410" w:type="dxa"/>
            <w:tcBorders>
              <w:top w:val="single" w:sz="8" w:space="0" w:color="auto"/>
              <w:left w:val="single" w:sz="8" w:space="0" w:color="auto"/>
              <w:bottom w:val="single" w:sz="8" w:space="0" w:color="auto"/>
              <w:right w:val="single" w:sz="8" w:space="0" w:color="auto"/>
            </w:tcBorders>
          </w:tcPr>
          <w:p w14:paraId="0F596A3C" w14:textId="77777777" w:rsidR="002E4E62" w:rsidRPr="00FA4079" w:rsidRDefault="002E4E62" w:rsidP="00787439">
            <w:pPr>
              <w:pStyle w:val="NoSpacing"/>
              <w:rPr>
                <w:rFonts w:ascii="Calibri" w:hAnsi="Calibri" w:cs="Calibri"/>
                <w:b/>
                <w:bCs/>
                <w:sz w:val="21"/>
                <w:szCs w:val="21"/>
              </w:rPr>
            </w:pPr>
            <w:r w:rsidRPr="00FA4079">
              <w:rPr>
                <w:rFonts w:ascii="Calibri" w:hAnsi="Calibri" w:cs="Calibri"/>
                <w:b/>
                <w:bCs/>
                <w:sz w:val="21"/>
                <w:szCs w:val="21"/>
              </w:rPr>
              <w:t xml:space="preserve">Participating Retailers  </w:t>
            </w:r>
          </w:p>
        </w:tc>
      </w:tr>
      <w:tr w:rsidR="002E4E62" w:rsidRPr="00FA4079" w14:paraId="773E6226" w14:textId="77777777" w:rsidTr="00787439">
        <w:trPr>
          <w:trHeight w:val="300"/>
        </w:trPr>
        <w:tc>
          <w:tcPr>
            <w:tcW w:w="4350" w:type="dxa"/>
            <w:tcBorders>
              <w:top w:val="single" w:sz="8" w:space="0" w:color="auto"/>
              <w:left w:val="single" w:sz="8" w:space="0" w:color="auto"/>
              <w:bottom w:val="single" w:sz="8" w:space="0" w:color="auto"/>
              <w:right w:val="single" w:sz="8" w:space="0" w:color="auto"/>
            </w:tcBorders>
          </w:tcPr>
          <w:p w14:paraId="52C89E2D" w14:textId="77777777" w:rsidR="002E4E62" w:rsidRPr="00FA4079" w:rsidRDefault="002E4E62" w:rsidP="00787439">
            <w:pPr>
              <w:pStyle w:val="NoSpacing"/>
              <w:rPr>
                <w:rFonts w:ascii="Calibri" w:hAnsi="Calibri" w:cs="Calibri"/>
                <w:sz w:val="21"/>
                <w:szCs w:val="21"/>
              </w:rPr>
            </w:pPr>
            <w:r w:rsidRPr="00FA4079">
              <w:rPr>
                <w:rFonts w:ascii="Calibri" w:hAnsi="Calibri" w:cs="Calibri"/>
                <w:sz w:val="21"/>
                <w:szCs w:val="21"/>
              </w:rPr>
              <w:t>United Kingdom</w:t>
            </w:r>
            <w:r w:rsidRPr="04B8CB78">
              <w:rPr>
                <w:rFonts w:ascii="Calibri" w:hAnsi="Calibri" w:cs="Calibri"/>
                <w:sz w:val="21"/>
                <w:szCs w:val="21"/>
              </w:rPr>
              <w:t xml:space="preserve"> </w:t>
            </w:r>
            <w:r w:rsidRPr="023786A5">
              <w:rPr>
                <w:rFonts w:ascii="Calibri" w:hAnsi="Calibri" w:cs="Calibri"/>
                <w:sz w:val="21"/>
                <w:szCs w:val="21"/>
              </w:rPr>
              <w:t>(including</w:t>
            </w:r>
            <w:r w:rsidRPr="00FA4079">
              <w:rPr>
                <w:rFonts w:ascii="Calibri" w:hAnsi="Calibri" w:cs="Calibri"/>
                <w:sz w:val="21"/>
                <w:szCs w:val="21"/>
              </w:rPr>
              <w:t xml:space="preserve"> Isle of Man and Channel Islands</w:t>
            </w:r>
            <w:r w:rsidRPr="1DAC072F">
              <w:rPr>
                <w:rFonts w:ascii="Calibri" w:hAnsi="Calibri" w:cs="Calibri"/>
                <w:sz w:val="21"/>
                <w:szCs w:val="21"/>
              </w:rPr>
              <w:t>)</w:t>
            </w:r>
            <w:r w:rsidRPr="00FA4079">
              <w:rPr>
                <w:rFonts w:ascii="Calibri" w:hAnsi="Calibri" w:cs="Calibri"/>
                <w:sz w:val="21"/>
                <w:szCs w:val="21"/>
              </w:rPr>
              <w:t xml:space="preserve">  </w:t>
            </w:r>
          </w:p>
        </w:tc>
        <w:tc>
          <w:tcPr>
            <w:tcW w:w="4410" w:type="dxa"/>
            <w:tcBorders>
              <w:top w:val="single" w:sz="8" w:space="0" w:color="auto"/>
              <w:left w:val="single" w:sz="8" w:space="0" w:color="auto"/>
              <w:bottom w:val="single" w:sz="8" w:space="0" w:color="auto"/>
              <w:right w:val="single" w:sz="8" w:space="0" w:color="auto"/>
            </w:tcBorders>
          </w:tcPr>
          <w:p w14:paraId="756902AE" w14:textId="77777777" w:rsidR="002E4E62" w:rsidRDefault="002E4E62" w:rsidP="00787439">
            <w:pPr>
              <w:spacing w:after="0"/>
              <w:rPr>
                <w:rFonts w:ascii="Calibri" w:eastAsia="Calibri" w:hAnsi="Calibri" w:cs="Calibri"/>
                <w:color w:val="000000" w:themeColor="text1"/>
                <w:sz w:val="21"/>
                <w:szCs w:val="21"/>
              </w:rPr>
            </w:pPr>
            <w:r w:rsidRPr="0C039107">
              <w:rPr>
                <w:rFonts w:ascii="Calibri" w:eastAsia="Calibri" w:hAnsi="Calibri" w:cs="Calibri"/>
                <w:color w:val="000000" w:themeColor="text1"/>
                <w:sz w:val="21"/>
                <w:szCs w:val="21"/>
              </w:rPr>
              <w:t xml:space="preserve">Tesco Mobile, Argos, Asda/ Asda Mobile, Amazon.co.uk (sold by Amazon UK or Amazon EU </w:t>
            </w:r>
            <w:proofErr w:type="spellStart"/>
            <w:r w:rsidRPr="0C039107">
              <w:rPr>
                <w:rFonts w:ascii="Calibri" w:eastAsia="Calibri" w:hAnsi="Calibri" w:cs="Calibri"/>
                <w:color w:val="000000" w:themeColor="text1"/>
                <w:sz w:val="21"/>
                <w:szCs w:val="21"/>
              </w:rPr>
              <w:t>Sarl</w:t>
            </w:r>
            <w:proofErr w:type="spellEnd"/>
            <w:r w:rsidRPr="0C039107">
              <w:rPr>
                <w:rFonts w:ascii="Calibri" w:eastAsia="Calibri" w:hAnsi="Calibri" w:cs="Calibri"/>
                <w:color w:val="000000" w:themeColor="text1"/>
                <w:sz w:val="21"/>
                <w:szCs w:val="21"/>
              </w:rPr>
              <w:t xml:space="preserve"> UK branch only), Amazon Business (sold by Amazon UK or Amazon EU </w:t>
            </w:r>
            <w:proofErr w:type="spellStart"/>
            <w:r w:rsidRPr="0C039107">
              <w:rPr>
                <w:rFonts w:ascii="Calibri" w:eastAsia="Calibri" w:hAnsi="Calibri" w:cs="Calibri"/>
                <w:color w:val="000000" w:themeColor="text1"/>
                <w:sz w:val="21"/>
                <w:szCs w:val="21"/>
              </w:rPr>
              <w:t>Sarl</w:t>
            </w:r>
            <w:proofErr w:type="spellEnd"/>
            <w:r w:rsidRPr="0C039107">
              <w:rPr>
                <w:rFonts w:ascii="Calibri" w:eastAsia="Calibri" w:hAnsi="Calibri" w:cs="Calibri"/>
                <w:color w:val="000000" w:themeColor="text1"/>
                <w:sz w:val="21"/>
                <w:szCs w:val="21"/>
              </w:rPr>
              <w:t xml:space="preserve"> UK Branch only), AO.com, Boots, Mobile Phones Direct, affordablemobiles.co.uk, buymobiles.net, Costco, Currys plc, Carphone Warehouse, Currys Business, idmobile.co.uk, e2save, mobiles.co.uk, Currys Ireland LTD, Harrods, JT Global LTD, Harvey Norman UK, John Lewis, N Brown, Simply Be, </w:t>
            </w:r>
            <w:proofErr w:type="spellStart"/>
            <w:r w:rsidRPr="0C039107">
              <w:rPr>
                <w:rFonts w:ascii="Calibri" w:eastAsia="Calibri" w:hAnsi="Calibri" w:cs="Calibri"/>
                <w:color w:val="000000" w:themeColor="text1"/>
                <w:sz w:val="21"/>
                <w:szCs w:val="21"/>
              </w:rPr>
              <w:t>Jacamo</w:t>
            </w:r>
            <w:proofErr w:type="spellEnd"/>
            <w:r w:rsidRPr="0C039107">
              <w:rPr>
                <w:rFonts w:ascii="Calibri" w:eastAsia="Calibri" w:hAnsi="Calibri" w:cs="Calibri"/>
                <w:color w:val="000000" w:themeColor="text1"/>
                <w:sz w:val="21"/>
                <w:szCs w:val="21"/>
              </w:rPr>
              <w:t xml:space="preserve">, Home Essentials, JD Williams, Ambrose Wilson, </w:t>
            </w:r>
            <w:proofErr w:type="spellStart"/>
            <w:r w:rsidRPr="0C039107">
              <w:rPr>
                <w:rFonts w:ascii="Calibri" w:eastAsia="Calibri" w:hAnsi="Calibri" w:cs="Calibri"/>
                <w:color w:val="000000" w:themeColor="text1"/>
                <w:sz w:val="21"/>
                <w:szCs w:val="21"/>
              </w:rPr>
              <w:t>Maristoa</w:t>
            </w:r>
            <w:proofErr w:type="spellEnd"/>
            <w:r w:rsidRPr="0C039107">
              <w:rPr>
                <w:rFonts w:ascii="Calibri" w:eastAsia="Calibri" w:hAnsi="Calibri" w:cs="Calibri"/>
                <w:color w:val="000000" w:themeColor="text1"/>
                <w:sz w:val="21"/>
                <w:szCs w:val="21"/>
              </w:rPr>
              <w:t>, Fashion World, Premier Man, QVC, Selfridges, Very, Littlewoods, Very Ireland, WHSmith International (InMotion), Samsung Experience Store, Partner Retail Services (PRS), Samsung Kings Cross, Samsung.com, Samsung Shop Online, Samsung Mobile Shop</w:t>
            </w:r>
          </w:p>
          <w:p w14:paraId="5898C159" w14:textId="77777777" w:rsidR="002E4E62" w:rsidRPr="00FA4079" w:rsidRDefault="002E4E62" w:rsidP="00787439">
            <w:pPr>
              <w:spacing w:after="0" w:line="240" w:lineRule="auto"/>
              <w:rPr>
                <w:rFonts w:ascii="Calibri" w:hAnsi="Calibri" w:cs="Calibri"/>
                <w:color w:val="000000"/>
                <w:sz w:val="21"/>
                <w:szCs w:val="21"/>
                <w:lang w:eastAsia="en-GB"/>
              </w:rPr>
            </w:pPr>
          </w:p>
        </w:tc>
      </w:tr>
    </w:tbl>
    <w:p w14:paraId="2F483E72" w14:textId="77777777" w:rsidR="002E4E62" w:rsidRPr="00FA4079" w:rsidRDefault="002E4E62" w:rsidP="002E4E62">
      <w:pPr>
        <w:spacing w:after="0"/>
        <w:ind w:left="135" w:firstLine="555"/>
        <w:jc w:val="both"/>
        <w:rPr>
          <w:rFonts w:ascii="Calibri" w:eastAsia="Aptos" w:hAnsi="Calibri" w:cs="Calibri"/>
          <w:sz w:val="21"/>
          <w:szCs w:val="21"/>
        </w:rPr>
      </w:pPr>
      <w:r w:rsidRPr="00FA4079">
        <w:rPr>
          <w:rFonts w:ascii="Calibri" w:eastAsia="Segoe UI" w:hAnsi="Calibri" w:cs="Calibri"/>
          <w:sz w:val="21"/>
          <w:szCs w:val="21"/>
        </w:rPr>
        <w:t xml:space="preserve"> </w:t>
      </w:r>
    </w:p>
    <w:p w14:paraId="019071F6" w14:textId="77777777" w:rsidR="002E4E62" w:rsidRPr="00FA4079" w:rsidRDefault="002E4E62" w:rsidP="002E4E62">
      <w:pPr>
        <w:pStyle w:val="ListParagraph"/>
        <w:spacing w:after="0"/>
        <w:ind w:left="450" w:hanging="360"/>
        <w:jc w:val="both"/>
        <w:rPr>
          <w:rFonts w:ascii="Calibri" w:eastAsia="Aptos" w:hAnsi="Calibri" w:cs="Calibri"/>
          <w:sz w:val="21"/>
          <w:szCs w:val="21"/>
        </w:rPr>
      </w:pPr>
      <w:r w:rsidRPr="00FA4079">
        <w:rPr>
          <w:rFonts w:ascii="Calibri" w:eastAsia="Aptos" w:hAnsi="Calibri" w:cs="Calibri"/>
          <w:sz w:val="21"/>
          <w:szCs w:val="21"/>
        </w:rPr>
        <w:t xml:space="preserve"> 9.   Purchases from auction websites (</w:t>
      </w:r>
      <w:proofErr w:type="gramStart"/>
      <w:r w:rsidRPr="00FA4079">
        <w:rPr>
          <w:rFonts w:ascii="Calibri" w:eastAsia="Aptos" w:hAnsi="Calibri" w:cs="Calibri"/>
          <w:sz w:val="21"/>
          <w:szCs w:val="21"/>
        </w:rPr>
        <w:t>e.g.</w:t>
      </w:r>
      <w:proofErr w:type="gramEnd"/>
      <w:r w:rsidRPr="00FA4079">
        <w:rPr>
          <w:rFonts w:ascii="Calibri" w:eastAsia="Aptos" w:hAnsi="Calibri" w:cs="Calibri"/>
          <w:sz w:val="21"/>
          <w:szCs w:val="21"/>
        </w:rPr>
        <w:t xml:space="preserve"> eBay) or from third party sellers on online retailers’ websites (e.g. Amazon Marketplace) are specifically excluded from this Promotion. Purchases from Amazon.co.uk must be sold and dispatched by Amazon UK or Amazon EU </w:t>
      </w:r>
      <w:proofErr w:type="spellStart"/>
      <w:r w:rsidRPr="00FA4079">
        <w:rPr>
          <w:rFonts w:ascii="Calibri" w:eastAsia="Aptos" w:hAnsi="Calibri" w:cs="Calibri"/>
          <w:sz w:val="21"/>
          <w:szCs w:val="21"/>
        </w:rPr>
        <w:t>Sarl</w:t>
      </w:r>
      <w:proofErr w:type="spellEnd"/>
      <w:r w:rsidRPr="00FA4079">
        <w:rPr>
          <w:rFonts w:ascii="Calibri" w:eastAsia="Aptos" w:hAnsi="Calibri" w:cs="Calibri"/>
          <w:sz w:val="21"/>
          <w:szCs w:val="21"/>
        </w:rPr>
        <w:t xml:space="preserve"> UK branch directly. For the avoidance of doubt the Promotion Product must be purchased to qualify; products received free of charge or as part of another offer or giveaway are excluded.</w:t>
      </w:r>
    </w:p>
    <w:p w14:paraId="1D7095FA" w14:textId="77777777" w:rsidR="002E4E62" w:rsidRPr="00FA4079" w:rsidRDefault="002E4E62" w:rsidP="002E4E62">
      <w:pPr>
        <w:pStyle w:val="ListParagraph"/>
        <w:spacing w:after="0"/>
        <w:ind w:left="450" w:hanging="360"/>
        <w:jc w:val="both"/>
        <w:rPr>
          <w:rFonts w:ascii="Calibri" w:eastAsia="Aptos" w:hAnsi="Calibri" w:cs="Calibri"/>
          <w:color w:val="000000" w:themeColor="text1"/>
          <w:sz w:val="21"/>
          <w:szCs w:val="21"/>
        </w:rPr>
      </w:pPr>
      <w:r w:rsidRPr="00FA4079">
        <w:rPr>
          <w:rFonts w:ascii="Calibri" w:eastAsia="Aptos" w:hAnsi="Calibri" w:cs="Calibri"/>
          <w:sz w:val="21"/>
          <w:szCs w:val="21"/>
        </w:rPr>
        <w:t>10. Wallet Rewards</w:t>
      </w:r>
      <w:r w:rsidRPr="00FA4079">
        <w:rPr>
          <w:rFonts w:ascii="Calibri" w:eastAsia="Aptos" w:hAnsi="Calibri" w:cs="Calibri"/>
          <w:color w:val="000000" w:themeColor="text1"/>
          <w:sz w:val="21"/>
          <w:szCs w:val="21"/>
        </w:rPr>
        <w:t xml:space="preserve"> are non-transferable and there is no cash alternative. In the event of unforeseen circumstances, the Promoter may substitute a Reward with another Reward of equivalent value at its own discretion.  </w:t>
      </w:r>
    </w:p>
    <w:p w14:paraId="033666BA" w14:textId="77777777" w:rsidR="002E4E62" w:rsidRPr="00D301B5" w:rsidRDefault="002E4E62" w:rsidP="002E4E62">
      <w:pPr>
        <w:keepNext/>
        <w:spacing w:before="240" w:after="240" w:line="278" w:lineRule="auto"/>
        <w:ind w:left="578" w:hanging="578"/>
        <w:jc w:val="both"/>
        <w:rPr>
          <w:rFonts w:ascii="Calibri" w:hAnsi="Calibri" w:cs="Calibri"/>
          <w:sz w:val="21"/>
          <w:szCs w:val="21"/>
        </w:rPr>
      </w:pPr>
      <w:r w:rsidRPr="00FA4079">
        <w:rPr>
          <w:rFonts w:ascii="Calibri" w:eastAsia="Aptos" w:hAnsi="Calibri" w:cs="Calibri"/>
          <w:color w:val="000000" w:themeColor="text1"/>
          <w:sz w:val="21"/>
          <w:szCs w:val="21"/>
        </w:rPr>
        <w:lastRenderedPageBreak/>
        <w:t xml:space="preserve"> </w:t>
      </w:r>
      <w:r w:rsidRPr="00FA4079">
        <w:rPr>
          <w:rFonts w:ascii="Calibri" w:eastAsia="Aptos" w:hAnsi="Calibri" w:cs="Calibri"/>
          <w:b/>
          <w:bCs/>
          <w:color w:val="000000" w:themeColor="text1"/>
          <w:sz w:val="21"/>
          <w:szCs w:val="21"/>
        </w:rPr>
        <w:t>Claims</w:t>
      </w:r>
      <w:r w:rsidRPr="00FA4079">
        <w:rPr>
          <w:rFonts w:ascii="Calibri" w:eastAsia="Aptos" w:hAnsi="Calibri" w:cs="Calibri"/>
          <w:color w:val="000000" w:themeColor="text1"/>
          <w:sz w:val="21"/>
          <w:szCs w:val="21"/>
        </w:rPr>
        <w:t xml:space="preserve">  </w:t>
      </w:r>
    </w:p>
    <w:p w14:paraId="590F9073" w14:textId="77777777" w:rsidR="002E4E62" w:rsidRPr="00D301B5" w:rsidRDefault="002E4E62" w:rsidP="002E4E62">
      <w:pPr>
        <w:pStyle w:val="ListParagraph"/>
        <w:keepNext/>
        <w:spacing w:after="0"/>
        <w:ind w:left="426" w:hanging="336"/>
        <w:contextualSpacing w:val="0"/>
        <w:jc w:val="both"/>
        <w:rPr>
          <w:rFonts w:ascii="Calibri" w:eastAsia="Aptos" w:hAnsi="Calibri" w:cs="Calibri"/>
          <w:sz w:val="21"/>
          <w:szCs w:val="21"/>
        </w:rPr>
      </w:pPr>
      <w:r w:rsidRPr="0C039107">
        <w:rPr>
          <w:rFonts w:ascii="Calibri" w:eastAsia="Aptos" w:hAnsi="Calibri" w:cs="Calibri"/>
          <w:sz w:val="21"/>
          <w:szCs w:val="21"/>
        </w:rPr>
        <w:t>11. After purcha</w:t>
      </w:r>
      <w:r w:rsidRPr="0C039107">
        <w:rPr>
          <w:rFonts w:ascii="Calibri" w:eastAsia="Calibri" w:hAnsi="Calibri" w:cs="Calibri"/>
          <w:sz w:val="21"/>
          <w:szCs w:val="21"/>
        </w:rPr>
        <w:t xml:space="preserve">sing a Promotion Product from a Participating Retailer during the Promotion Period, Participants must visit </w:t>
      </w:r>
      <w:hyperlink r:id="rId6" w:history="1">
        <w:r w:rsidRPr="0C039107">
          <w:rPr>
            <w:rStyle w:val="Hyperlink"/>
            <w:rFonts w:ascii="Calibri" w:eastAsia="Calibri" w:hAnsi="Calibri" w:cs="Calibri"/>
            <w:sz w:val="21"/>
            <w:szCs w:val="21"/>
          </w:rPr>
          <w:t>https://samsungoffers.claims/AutumnUpgradeCashback</w:t>
        </w:r>
      </w:hyperlink>
      <w:hyperlink r:id="rId7">
        <w:r w:rsidRPr="0C039107">
          <w:rPr>
            <w:rStyle w:val="Hyperlink"/>
            <w:rFonts w:ascii="Calibri" w:eastAsia="Calibri" w:hAnsi="Calibri" w:cs="Calibri"/>
            <w:sz w:val="21"/>
            <w:szCs w:val="21"/>
          </w:rPr>
          <w:t>,</w:t>
        </w:r>
      </w:hyperlink>
      <w:r w:rsidRPr="0C039107">
        <w:rPr>
          <w:rFonts w:ascii="Calibri" w:eastAsia="Calibri" w:hAnsi="Calibri" w:cs="Calibri"/>
          <w:sz w:val="21"/>
          <w:szCs w:val="21"/>
        </w:rPr>
        <w:t xml:space="preserve"> where Participants will need to complete the Claim form with their name, contact details and other requested information including but not limited to the Promotion Product serial number or IMEI1 (as </w:t>
      </w:r>
      <w:r w:rsidRPr="0C039107">
        <w:rPr>
          <w:rFonts w:ascii="Calibri" w:eastAsia="Aptos" w:hAnsi="Calibri" w:cs="Calibri"/>
          <w:sz w:val="21"/>
          <w:szCs w:val="21"/>
        </w:rPr>
        <w:t>applicable and where requested with a photo directly from the device settings) and submit these together with a scanned copy of their proof of purchase to submit an application for a Reward (a “</w:t>
      </w:r>
      <w:r w:rsidRPr="0C039107">
        <w:rPr>
          <w:rFonts w:ascii="Calibri" w:eastAsia="Aptos" w:hAnsi="Calibri" w:cs="Calibri"/>
          <w:b/>
          <w:bCs/>
          <w:sz w:val="21"/>
          <w:szCs w:val="21"/>
        </w:rPr>
        <w:t>Claim</w:t>
      </w:r>
      <w:r w:rsidRPr="0C039107">
        <w:rPr>
          <w:rFonts w:ascii="Calibri" w:eastAsia="Aptos" w:hAnsi="Calibri" w:cs="Calibri"/>
          <w:sz w:val="21"/>
          <w:szCs w:val="21"/>
        </w:rPr>
        <w:t xml:space="preserve">”).   </w:t>
      </w:r>
    </w:p>
    <w:p w14:paraId="452567AE" w14:textId="77777777" w:rsidR="002E4E62" w:rsidRPr="00FA4079" w:rsidRDefault="002E4E62" w:rsidP="002E4E62">
      <w:pPr>
        <w:spacing w:after="0"/>
        <w:ind w:left="426" w:hanging="336"/>
        <w:jc w:val="both"/>
        <w:rPr>
          <w:rFonts w:ascii="Calibri" w:eastAsia="Aptos" w:hAnsi="Calibri" w:cs="Calibri"/>
          <w:sz w:val="21"/>
          <w:szCs w:val="21"/>
        </w:rPr>
      </w:pPr>
      <w:r w:rsidRPr="00D301B5">
        <w:rPr>
          <w:rFonts w:ascii="Calibri" w:eastAsia="Aptos" w:hAnsi="Calibri" w:cs="Calibri"/>
          <w:sz w:val="21"/>
          <w:szCs w:val="21"/>
        </w:rPr>
        <w:t>12. Claims must be submitted within thirty (30) days of the date of purchase (“</w:t>
      </w:r>
      <w:r w:rsidRPr="00D301B5">
        <w:rPr>
          <w:rFonts w:ascii="Calibri" w:eastAsia="Aptos" w:hAnsi="Calibri" w:cs="Calibri"/>
          <w:b/>
          <w:bCs/>
          <w:sz w:val="21"/>
          <w:szCs w:val="21"/>
        </w:rPr>
        <w:t xml:space="preserve">Claim </w:t>
      </w:r>
      <w:r w:rsidRPr="00FA4079">
        <w:rPr>
          <w:rFonts w:ascii="Calibri" w:eastAsia="Aptos" w:hAnsi="Calibri" w:cs="Calibri"/>
          <w:b/>
          <w:bCs/>
          <w:sz w:val="21"/>
          <w:szCs w:val="21"/>
        </w:rPr>
        <w:t>Period</w:t>
      </w:r>
      <w:r w:rsidRPr="00FA4079">
        <w:rPr>
          <w:rFonts w:ascii="Calibri" w:eastAsia="Aptos" w:hAnsi="Calibri" w:cs="Calibri"/>
          <w:sz w:val="21"/>
          <w:szCs w:val="21"/>
        </w:rPr>
        <w:t xml:space="preserve">”), meaning the final claim date for purchases made on the </w:t>
      </w:r>
      <w:r w:rsidRPr="7E9D4BA2">
        <w:rPr>
          <w:rFonts w:ascii="Calibri" w:eastAsia="Aptos" w:hAnsi="Calibri" w:cs="Calibri"/>
          <w:sz w:val="21"/>
          <w:szCs w:val="21"/>
        </w:rPr>
        <w:t>6</w:t>
      </w:r>
      <w:r w:rsidRPr="7E9D4BA2">
        <w:rPr>
          <w:rFonts w:ascii="Calibri" w:eastAsia="Aptos" w:hAnsi="Calibri" w:cs="Calibri"/>
          <w:sz w:val="21"/>
          <w:szCs w:val="21"/>
          <w:vertAlign w:val="superscript"/>
        </w:rPr>
        <w:t>th</w:t>
      </w:r>
      <w:r w:rsidRPr="7E9D4BA2">
        <w:rPr>
          <w:rFonts w:ascii="Calibri" w:eastAsia="Aptos" w:hAnsi="Calibri" w:cs="Calibri"/>
          <w:sz w:val="21"/>
          <w:szCs w:val="21"/>
        </w:rPr>
        <w:t xml:space="preserve"> </w:t>
      </w:r>
      <w:r w:rsidRPr="6014152F">
        <w:rPr>
          <w:rFonts w:ascii="Calibri" w:eastAsia="Aptos" w:hAnsi="Calibri" w:cs="Calibri"/>
          <w:sz w:val="21"/>
          <w:szCs w:val="21"/>
        </w:rPr>
        <w:t>October</w:t>
      </w:r>
      <w:r w:rsidRPr="7E9D4BA2">
        <w:rPr>
          <w:rFonts w:ascii="Calibri" w:eastAsia="Aptos" w:hAnsi="Calibri" w:cs="Calibri"/>
          <w:sz w:val="21"/>
          <w:szCs w:val="21"/>
        </w:rPr>
        <w:t xml:space="preserve"> </w:t>
      </w:r>
      <w:r w:rsidRPr="00FA4079">
        <w:rPr>
          <w:rFonts w:ascii="Calibri" w:eastAsia="Aptos" w:hAnsi="Calibri" w:cs="Calibri"/>
          <w:sz w:val="21"/>
          <w:szCs w:val="21"/>
        </w:rPr>
        <w:t xml:space="preserve">2026 is no later than 23:59 (BST) on the </w:t>
      </w:r>
      <w:r w:rsidRPr="021C3825">
        <w:rPr>
          <w:rFonts w:ascii="Calibri" w:eastAsia="Aptos" w:hAnsi="Calibri" w:cs="Calibri"/>
          <w:sz w:val="21"/>
          <w:szCs w:val="21"/>
        </w:rPr>
        <w:t>5</w:t>
      </w:r>
      <w:r w:rsidRPr="021C3825">
        <w:rPr>
          <w:rFonts w:ascii="Calibri" w:eastAsia="Aptos" w:hAnsi="Calibri" w:cs="Calibri"/>
          <w:sz w:val="21"/>
          <w:szCs w:val="21"/>
          <w:vertAlign w:val="superscript"/>
        </w:rPr>
        <w:t>th</w:t>
      </w:r>
      <w:r w:rsidRPr="021C3825">
        <w:rPr>
          <w:rFonts w:ascii="Calibri" w:eastAsia="Aptos" w:hAnsi="Calibri" w:cs="Calibri"/>
          <w:sz w:val="21"/>
          <w:szCs w:val="21"/>
        </w:rPr>
        <w:t xml:space="preserve"> November </w:t>
      </w:r>
      <w:r w:rsidRPr="00FA4079">
        <w:rPr>
          <w:rFonts w:ascii="Calibri" w:eastAsia="Aptos" w:hAnsi="Calibri" w:cs="Calibri"/>
          <w:sz w:val="21"/>
          <w:szCs w:val="21"/>
        </w:rPr>
        <w:t xml:space="preserve">2026 (the </w:t>
      </w:r>
      <w:r w:rsidRPr="00FA4079">
        <w:rPr>
          <w:rFonts w:ascii="Calibri" w:eastAsia="Aptos" w:hAnsi="Calibri" w:cs="Calibri"/>
          <w:b/>
          <w:bCs/>
          <w:sz w:val="21"/>
          <w:szCs w:val="21"/>
        </w:rPr>
        <w:t>“End Date</w:t>
      </w:r>
      <w:r w:rsidRPr="00FA4079">
        <w:rPr>
          <w:rFonts w:ascii="Calibri" w:eastAsia="Aptos" w:hAnsi="Calibri" w:cs="Calibri"/>
          <w:sz w:val="21"/>
          <w:szCs w:val="21"/>
        </w:rPr>
        <w:t xml:space="preserve">”). Claims received after the End Date or otherwise not within the Claim Period will not be eligible for a Reward. </w:t>
      </w:r>
    </w:p>
    <w:p w14:paraId="4707537B"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13. Maximum of one (1) Reward per Promotion Product purchased, and a maximum of four (4) Rewards per household, and a maximum of ten (10) Rewards per Company Participants. For the avoidance of doubt a Claim must be submitted for each Promotion Product purchased.</w:t>
      </w:r>
    </w:p>
    <w:p w14:paraId="7F1A6448" w14:textId="77777777" w:rsidR="002E4E62" w:rsidRPr="000130C3" w:rsidRDefault="002E4E62" w:rsidP="002E4E62">
      <w:pPr>
        <w:spacing w:after="0"/>
        <w:ind w:left="426" w:hanging="336"/>
        <w:jc w:val="both"/>
        <w:rPr>
          <w:rFonts w:ascii="Calibri" w:eastAsia="Calibri" w:hAnsi="Calibri" w:cs="Calibri"/>
          <w:sz w:val="21"/>
          <w:szCs w:val="21"/>
        </w:rPr>
      </w:pPr>
      <w:r w:rsidRPr="00FA4079">
        <w:rPr>
          <w:rFonts w:ascii="Calibri" w:eastAsia="Aptos" w:hAnsi="Calibri" w:cs="Calibri"/>
          <w:color w:val="000000" w:themeColor="text1"/>
          <w:sz w:val="21"/>
          <w:szCs w:val="21"/>
        </w:rPr>
        <w:t>14. Participants will be sent an email to confirm their Claim has been received by the</w:t>
      </w:r>
      <w:r w:rsidRPr="4F7AC631">
        <w:rPr>
          <w:rFonts w:ascii="Calibri" w:eastAsia="Calibri" w:hAnsi="Calibri" w:cs="Calibri"/>
          <w:color w:val="000000" w:themeColor="text1"/>
          <w:sz w:val="21"/>
          <w:szCs w:val="21"/>
        </w:rPr>
        <w:t xml:space="preserve"> Promoter instantly upon entry of a Claim. </w:t>
      </w:r>
      <w:r w:rsidRPr="4F7AC631">
        <w:rPr>
          <w:rFonts w:ascii="Calibri" w:eastAsia="Calibri" w:hAnsi="Calibri" w:cs="Calibri"/>
          <w:sz w:val="21"/>
          <w:szCs w:val="21"/>
        </w:rPr>
        <w:t>Please note that Claims received</w:t>
      </w:r>
      <w:r w:rsidRPr="000130C3">
        <w:rPr>
          <w:rFonts w:ascii="Calibri" w:eastAsia="Calibri" w:hAnsi="Calibri" w:cs="Calibri"/>
          <w:sz w:val="21"/>
          <w:szCs w:val="21"/>
        </w:rPr>
        <w:t xml:space="preserve"> may take up to seven (7) days from the date of receipt of a Claim and Participants will be sent an email to confirm whether their Claim has been successful and validated (“</w:t>
      </w:r>
      <w:r w:rsidRPr="000130C3">
        <w:rPr>
          <w:rFonts w:ascii="Calibri" w:eastAsia="Calibri" w:hAnsi="Calibri" w:cs="Calibri"/>
          <w:b/>
          <w:sz w:val="21"/>
          <w:szCs w:val="21"/>
        </w:rPr>
        <w:t>Claim Validation</w:t>
      </w:r>
      <w:r w:rsidRPr="000130C3">
        <w:rPr>
          <w:rFonts w:ascii="Calibri" w:eastAsia="Calibri" w:hAnsi="Calibri" w:cs="Calibri"/>
          <w:sz w:val="21"/>
          <w:szCs w:val="21"/>
        </w:rPr>
        <w:t xml:space="preserve">”). </w:t>
      </w:r>
    </w:p>
    <w:p w14:paraId="32860CC0" w14:textId="6CA1CE83" w:rsidR="002E4E62" w:rsidRPr="000130C3" w:rsidRDefault="002E4E62" w:rsidP="002E4E62">
      <w:pPr>
        <w:spacing w:after="0"/>
        <w:ind w:left="426" w:hanging="336"/>
        <w:jc w:val="both"/>
        <w:rPr>
          <w:rFonts w:ascii="Calibri" w:eastAsia="Calibri" w:hAnsi="Calibri" w:cs="Calibri"/>
          <w:color w:val="000000" w:themeColor="text1"/>
          <w:sz w:val="21"/>
          <w:szCs w:val="21"/>
        </w:rPr>
      </w:pPr>
      <w:r w:rsidRPr="000130C3">
        <w:rPr>
          <w:rFonts w:ascii="Calibri" w:eastAsia="Calibri" w:hAnsi="Calibri" w:cs="Calibri"/>
          <w:color w:val="000000" w:themeColor="text1"/>
          <w:sz w:val="21"/>
          <w:szCs w:val="21"/>
        </w:rPr>
        <w:t xml:space="preserve">15. If an email acknowledgement has not been received, it is the Participant’s responsibility to contact the Promoter’s customer service team by email at </w:t>
      </w:r>
      <w:hyperlink r:id="rId8">
        <w:r w:rsidRPr="000130C3">
          <w:rPr>
            <w:rStyle w:val="Hyperlink"/>
            <w:rFonts w:ascii="Calibri" w:eastAsia="Calibri" w:hAnsi="Calibri" w:cs="Calibri"/>
            <w:sz w:val="21"/>
            <w:szCs w:val="21"/>
          </w:rPr>
          <w:t>autumnupgradecashback@samsungoffers.claims</w:t>
        </w:r>
      </w:hyperlink>
      <w:r w:rsidRPr="000130C3">
        <w:rPr>
          <w:rFonts w:ascii="Calibri" w:eastAsia="Calibri" w:hAnsi="Calibri" w:cs="Calibri"/>
          <w:sz w:val="21"/>
          <w:szCs w:val="21"/>
        </w:rPr>
        <w:t xml:space="preserve"> or by </w:t>
      </w:r>
      <w:r w:rsidRPr="000130C3">
        <w:rPr>
          <w:rFonts w:ascii="Calibri" w:eastAsia="Calibri" w:hAnsi="Calibri" w:cs="Calibri"/>
          <w:color w:val="000000" w:themeColor="text1"/>
          <w:sz w:val="21"/>
          <w:szCs w:val="21"/>
        </w:rPr>
        <w:t xml:space="preserve">phone on </w:t>
      </w:r>
      <w:r w:rsidR="00D42229" w:rsidRPr="00D42229">
        <w:rPr>
          <w:rFonts w:ascii="Calibri" w:eastAsia="Calibri" w:hAnsi="Calibri" w:cs="Calibri"/>
          <w:color w:val="000000" w:themeColor="text1"/>
          <w:sz w:val="21"/>
          <w:szCs w:val="21"/>
        </w:rPr>
        <w:t>0333 070 7916</w:t>
      </w:r>
      <w:r w:rsidR="00D42229" w:rsidRPr="000130C3">
        <w:rPr>
          <w:rFonts w:ascii="Calibri" w:eastAsia="Calibri" w:hAnsi="Calibri" w:cs="Calibri"/>
          <w:color w:val="000000" w:themeColor="text1"/>
          <w:sz w:val="21"/>
          <w:szCs w:val="21"/>
        </w:rPr>
        <w:t xml:space="preserve"> </w:t>
      </w:r>
      <w:r w:rsidRPr="000130C3">
        <w:rPr>
          <w:rFonts w:ascii="Calibri" w:eastAsia="Calibri" w:hAnsi="Calibri" w:cs="Calibri"/>
          <w:color w:val="000000" w:themeColor="text1"/>
          <w:sz w:val="21"/>
          <w:szCs w:val="21"/>
        </w:rPr>
        <w:t xml:space="preserve">within seven (7) days of a Claim being submitted.  </w:t>
      </w:r>
    </w:p>
    <w:p w14:paraId="5BA3FF7C"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0130C3">
        <w:rPr>
          <w:rFonts w:ascii="Calibri" w:eastAsia="Calibri" w:hAnsi="Calibri" w:cs="Calibri"/>
          <w:color w:val="000000" w:themeColor="text1"/>
          <w:sz w:val="21"/>
          <w:szCs w:val="21"/>
        </w:rPr>
        <w:t>16. If a Claim is deemed to have been submitted incorrectly, the Participant will be notifie</w:t>
      </w:r>
      <w:r w:rsidRPr="4F7AC631">
        <w:rPr>
          <w:rFonts w:ascii="Calibri" w:eastAsia="Calibri" w:hAnsi="Calibri" w:cs="Calibri"/>
          <w:color w:val="000000" w:themeColor="text1"/>
          <w:sz w:val="21"/>
          <w:szCs w:val="21"/>
        </w:rPr>
        <w:t>d via email and offered the opportunity to provide the required information within seven (7) days. If no resp</w:t>
      </w:r>
      <w:r w:rsidRPr="00FA4079">
        <w:rPr>
          <w:rFonts w:ascii="Calibri" w:eastAsia="Aptos" w:hAnsi="Calibri" w:cs="Calibri"/>
          <w:color w:val="000000" w:themeColor="text1"/>
          <w:sz w:val="21"/>
          <w:szCs w:val="21"/>
        </w:rPr>
        <w:t xml:space="preserve">onse is received within seven (7) days of the email, then the Claim shall be marked as invalid and the Participant will no longer be eligible to receive the Reward. </w:t>
      </w:r>
    </w:p>
    <w:p w14:paraId="3D8D1ACE"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17. Claims that are incomplete or damaged will be deemed invalid. No responsibility is accepted by the Promoter for lost, delayed or damaged data which occurs during any communication or transmission of Claims.</w:t>
      </w:r>
    </w:p>
    <w:p w14:paraId="694A13BF"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18. Wallet Rewards for mainland UK Participants will be sent by email within forty-five (45) days of Claim Validation to the email address provided by the Participant during the Claim process. Participants from the Isle of Man or Channel Islands will be required to click on a link in an email they will receive redirecting them to the ‘Track My Claim’ page where they can input their bank details to receive the Reward by bank transfer in GBP. Rewards are expected to be sent or paid within forty-five (45) days of Claim Validation. Wallet Rewards will be in the form of a Virtual Mastercard® Prepaid Card which is subject to the following terms and conditions: </w:t>
      </w:r>
    </w:p>
    <w:p w14:paraId="59E46818" w14:textId="77777777" w:rsidR="002E4E62" w:rsidRPr="00FA4079" w:rsidRDefault="002E4E62" w:rsidP="002E4E62">
      <w:pPr>
        <w:spacing w:after="0" w:line="278" w:lineRule="auto"/>
        <w:ind w:left="426"/>
        <w:jc w:val="both"/>
        <w:rPr>
          <w:rFonts w:ascii="Calibri" w:eastAsia="Aptos" w:hAnsi="Calibri" w:cs="Calibri"/>
          <w:i/>
          <w:color w:val="000000" w:themeColor="text1"/>
          <w:sz w:val="21"/>
          <w:szCs w:val="21"/>
        </w:rPr>
      </w:pPr>
      <w:r w:rsidRPr="00FA4079">
        <w:rPr>
          <w:rFonts w:ascii="Calibri" w:eastAsia="Aptos" w:hAnsi="Calibri" w:cs="Calibri"/>
          <w:i/>
          <w:color w:val="000000" w:themeColor="text1"/>
          <w:sz w:val="21"/>
          <w:szCs w:val="21"/>
        </w:rPr>
        <w:t>Use your card everywhere Mastercard is accepted. Mastercard is a registered trademark and the circles design is a trademark of Mastercard International Incorporated. This card is issued by Transact Payments Limited pursuant to licences by Mastercard International. Transact Payments Limited is authorised and regulated by the Gibraltar Financial Services Commission. Your use of the prepaid card is governed by the Cardholder Agreement, and some fees may apply. This is not a gift card. Please note that prepaid cards are subject to expiration, so pay close attention to the expiration date of the card.</w:t>
      </w:r>
    </w:p>
    <w:p w14:paraId="2A7A352A"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lastRenderedPageBreak/>
        <w:t xml:space="preserve">19. The Promoter reserves the right at its absolute discretion to disqualify Claims which it considers do not comply with these Terms and Conditions. </w:t>
      </w:r>
    </w:p>
    <w:p w14:paraId="2D565AEF"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20. The Promoter shall have the right, where necessary, to undertake all such action as is reasonable to protect itself against fraudulent or invalid Claims including, without limitation, to require further verification as to proof of purchase, as well as the identity, age and other relevant details of a Participant. In the event your information is linked to fraudulent claims or abuse of terms and conditions on previous promotions, you will be unable to participate in this Promotion, and your Claim will be rejected.</w:t>
      </w:r>
    </w:p>
    <w:p w14:paraId="64EB5206"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21. If a Participant returns or cancels the delivery of a Promotion Product before submitting a Claim, the Participant must not make a Claim. If a Participant returns or cancels the delivery of a Promotion Product after submitting a Claim, the Claim will be invalid and the Participant must cancel the Claim immediately by calling the relevant telephone number at Condition 15 above. The Promoter reserves the right to check with Participating Retailers whether a Promotion Product has been returned and by submitting a Claim the Participant provides consent to the Promoter to do so. </w:t>
      </w:r>
    </w:p>
    <w:p w14:paraId="32B689CC" w14:textId="77777777" w:rsidR="002E4E62" w:rsidRPr="00FA4079" w:rsidRDefault="002E4E62" w:rsidP="002E4E62">
      <w:pPr>
        <w:spacing w:after="0"/>
        <w:ind w:left="42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 </w:t>
      </w:r>
    </w:p>
    <w:p w14:paraId="1FD113E1" w14:textId="77777777" w:rsidR="002E4E62" w:rsidRPr="00FA4079" w:rsidRDefault="002E4E62" w:rsidP="002E4E62">
      <w:pPr>
        <w:keepNext/>
        <w:spacing w:after="0"/>
        <w:jc w:val="both"/>
        <w:rPr>
          <w:rFonts w:ascii="Calibri" w:eastAsia="Aptos" w:hAnsi="Calibri" w:cs="Calibri"/>
          <w:b/>
          <w:bCs/>
          <w:color w:val="000000" w:themeColor="text1"/>
          <w:sz w:val="21"/>
          <w:szCs w:val="21"/>
        </w:rPr>
      </w:pPr>
      <w:r w:rsidRPr="00FA4079">
        <w:rPr>
          <w:rFonts w:ascii="Calibri" w:eastAsia="Aptos" w:hAnsi="Calibri" w:cs="Calibri"/>
          <w:b/>
          <w:bCs/>
          <w:color w:val="000000" w:themeColor="text1"/>
          <w:sz w:val="21"/>
          <w:szCs w:val="21"/>
        </w:rPr>
        <w:t xml:space="preserve">Privacy and Data Protection  </w:t>
      </w:r>
    </w:p>
    <w:p w14:paraId="32F45E21" w14:textId="77777777" w:rsidR="002E4E62" w:rsidRPr="00FA4079" w:rsidRDefault="002E4E62" w:rsidP="002E4E62">
      <w:pPr>
        <w:keepNext/>
        <w:spacing w:after="0"/>
        <w:ind w:left="426" w:hanging="426"/>
        <w:jc w:val="both"/>
        <w:rPr>
          <w:rFonts w:ascii="Calibri" w:eastAsia="Calibri" w:hAnsi="Calibri" w:cs="Calibri"/>
          <w:color w:val="000000" w:themeColor="text1"/>
          <w:sz w:val="21"/>
          <w:szCs w:val="21"/>
        </w:rPr>
      </w:pPr>
      <w:r w:rsidRPr="00FA4079">
        <w:rPr>
          <w:rFonts w:ascii="Calibri" w:eastAsia="Aptos" w:hAnsi="Calibri" w:cs="Calibri"/>
          <w:color w:val="000000" w:themeColor="text1"/>
          <w:sz w:val="21"/>
          <w:szCs w:val="21"/>
        </w:rPr>
        <w:t xml:space="preserve"> 22. The Promoter’s use of any personal information subm</w:t>
      </w:r>
      <w:r w:rsidRPr="47A14FBA">
        <w:rPr>
          <w:rFonts w:ascii="Calibri" w:eastAsia="Calibri" w:hAnsi="Calibri" w:cs="Calibri"/>
          <w:color w:val="000000" w:themeColor="text1"/>
          <w:sz w:val="21"/>
          <w:szCs w:val="21"/>
        </w:rPr>
        <w:t xml:space="preserve">itted by the Participant shall be limited to communications about the Promotion and for managing the redemption process. The Participant hereby consents to its personal information being used for this purpose and confirms that it agrees with the Promoter’s privacy policy available at: </w:t>
      </w:r>
      <w:hyperlink r:id="rId9">
        <w:r w:rsidRPr="47A14FBA">
          <w:rPr>
            <w:rStyle w:val="Hyperlink"/>
            <w:rFonts w:ascii="Calibri" w:eastAsia="Calibri" w:hAnsi="Calibri" w:cs="Calibri"/>
          </w:rPr>
          <w:t>Privacy | Samsung UK</w:t>
        </w:r>
      </w:hyperlink>
      <w:r w:rsidRPr="47A14FBA">
        <w:rPr>
          <w:rFonts w:ascii="Calibri" w:eastAsia="Calibri" w:hAnsi="Calibri" w:cs="Calibri"/>
          <w:color w:val="000000" w:themeColor="text1"/>
          <w:sz w:val="21"/>
          <w:szCs w:val="21"/>
        </w:rPr>
        <w:t>. The Participant may withdraw consent to such use of personal information by writing to the Promoter or by using the opt-out process outlined in the Promoter’s privacy policy.</w:t>
      </w:r>
    </w:p>
    <w:p w14:paraId="63CBE516"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47A14FBA">
        <w:rPr>
          <w:rFonts w:ascii="Calibri" w:eastAsia="Calibri" w:hAnsi="Calibri" w:cs="Calibri"/>
          <w:color w:val="000000" w:themeColor="text1"/>
          <w:sz w:val="21"/>
          <w:szCs w:val="21"/>
        </w:rPr>
        <w:t>23. Other than as set out in these Terms and Conditions, the details an</w:t>
      </w:r>
      <w:r w:rsidRPr="00FA4079">
        <w:rPr>
          <w:rFonts w:ascii="Calibri" w:eastAsia="Aptos" w:hAnsi="Calibri" w:cs="Calibri"/>
          <w:color w:val="000000" w:themeColor="text1"/>
          <w:sz w:val="21"/>
          <w:szCs w:val="21"/>
        </w:rPr>
        <w:t xml:space="preserve">d information provided by the Participant when entering the Promotion or claiming the Reward will not be used for any other purpose, nor shall they be passed to any third party. </w:t>
      </w:r>
    </w:p>
    <w:p w14:paraId="202079AD" w14:textId="77777777" w:rsidR="002E4E62" w:rsidRPr="00FA4079" w:rsidRDefault="002E4E62" w:rsidP="002E4E62">
      <w:pPr>
        <w:spacing w:after="0"/>
        <w:ind w:left="42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 </w:t>
      </w:r>
    </w:p>
    <w:p w14:paraId="18E89EEB" w14:textId="77777777" w:rsidR="002E4E62" w:rsidRPr="00FA4079" w:rsidRDefault="002E4E62" w:rsidP="002E4E62">
      <w:pPr>
        <w:spacing w:after="0"/>
        <w:jc w:val="both"/>
        <w:rPr>
          <w:rFonts w:ascii="Calibri" w:eastAsia="Aptos" w:hAnsi="Calibri" w:cs="Calibri"/>
          <w:b/>
          <w:bCs/>
          <w:color w:val="000000" w:themeColor="text1"/>
          <w:sz w:val="21"/>
          <w:szCs w:val="21"/>
        </w:rPr>
      </w:pPr>
      <w:r w:rsidRPr="00FA4079">
        <w:rPr>
          <w:rFonts w:ascii="Calibri" w:eastAsia="Aptos" w:hAnsi="Calibri" w:cs="Calibri"/>
          <w:b/>
          <w:bCs/>
          <w:color w:val="000000" w:themeColor="text1"/>
          <w:sz w:val="21"/>
          <w:szCs w:val="21"/>
        </w:rPr>
        <w:t xml:space="preserve">General  </w:t>
      </w:r>
    </w:p>
    <w:p w14:paraId="2F255246" w14:textId="77777777" w:rsidR="002E4E62" w:rsidRPr="00FA4079" w:rsidRDefault="002E4E62" w:rsidP="002E4E62">
      <w:pPr>
        <w:spacing w:after="0"/>
        <w:ind w:left="42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 </w:t>
      </w:r>
    </w:p>
    <w:p w14:paraId="45D2040C"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24. The Promoter shall not be liable for any interruption to the Promotion whether due to force majeure or other factors beyond the Promoter’s control.  </w:t>
      </w:r>
    </w:p>
    <w:p w14:paraId="24F2182D"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25. The Promoter reserves the right, acting reasonably and in accordance with all relevant legislation and codes of practice, to vary the Terms and Conditions of the Promotion.  </w:t>
      </w:r>
    </w:p>
    <w:p w14:paraId="76964BB0"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26. The Promoter will not be responsible or liable for: (a) any failure to receive submissions due to transmission failures and other conditions beyond its reasonable control; (b) any late, lost, misrouted, or damaged transmissions or Claims; (c) any computer or communications related malfunctions or failures; (d) any disruptions, losses or damages caused by events beyond the control of the Promoter; or (e) any printing or typographical errors in any materials associated with the Promotion.  </w:t>
      </w:r>
    </w:p>
    <w:p w14:paraId="7EE29ADE"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27. Participants will be solely responsible for any and all applicable taxes and any other relevant costs or expenses which are not stated in the Terms and Conditions as being included. </w:t>
      </w:r>
    </w:p>
    <w:p w14:paraId="565C2145" w14:textId="77777777" w:rsidR="002E4E62" w:rsidRPr="00FA4079" w:rsidRDefault="002E4E62" w:rsidP="002E4E62">
      <w:pPr>
        <w:spacing w:after="0"/>
        <w:ind w:left="426" w:hanging="33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28. By participating in this Promotion, you agree, to the maximum extent permitted by applicable laws, to release and hold the Promoter harmless from any and all liability whatsoever for any injuries, losses or damages of any kind arising from participation in or in connection with the Promotion, including without limitation, awarding, acceptance, receipt, possession, use and/or misuse of the Reward. The above </w:t>
      </w:r>
      <w:r w:rsidRPr="00FA4079">
        <w:rPr>
          <w:rFonts w:ascii="Calibri" w:eastAsia="Aptos" w:hAnsi="Calibri" w:cs="Calibri"/>
          <w:color w:val="000000" w:themeColor="text1"/>
          <w:sz w:val="21"/>
          <w:szCs w:val="21"/>
        </w:rPr>
        <w:lastRenderedPageBreak/>
        <w:t xml:space="preserve">limitation of liability shall not apply to liability arising from fraud (including fraudulent misrepresentation), death or personal injury caused as a result of Promoter’s negligence. </w:t>
      </w:r>
    </w:p>
    <w:p w14:paraId="27754031" w14:textId="77777777" w:rsidR="002E4E62" w:rsidRPr="00FA4079" w:rsidRDefault="002E4E62" w:rsidP="002E4E62">
      <w:pPr>
        <w:spacing w:after="0"/>
        <w:ind w:left="426" w:hanging="336"/>
        <w:jc w:val="both"/>
      </w:pPr>
      <w:r w:rsidRPr="00FA4079">
        <w:rPr>
          <w:rFonts w:ascii="Calibri" w:eastAsia="Aptos" w:hAnsi="Calibri" w:cs="Calibri"/>
          <w:color w:val="000000" w:themeColor="text1"/>
          <w:sz w:val="21"/>
          <w:szCs w:val="21"/>
        </w:rPr>
        <w:t xml:space="preserve">29. The Promotion is governed by English law.  </w:t>
      </w:r>
    </w:p>
    <w:bookmarkEnd w:id="0"/>
    <w:p w14:paraId="582C4F65" w14:textId="77777777" w:rsidR="002E4E62" w:rsidRDefault="002E4E62" w:rsidP="002E4E62">
      <w:pPr>
        <w:spacing w:after="0"/>
        <w:ind w:left="426" w:hanging="336"/>
        <w:jc w:val="both"/>
        <w:rPr>
          <w:rFonts w:ascii="Calibri" w:eastAsia="Aptos" w:hAnsi="Calibri" w:cs="Calibri"/>
          <w:color w:val="000000" w:themeColor="text1"/>
          <w:sz w:val="21"/>
          <w:szCs w:val="21"/>
        </w:rPr>
      </w:pPr>
    </w:p>
    <w:p w14:paraId="36EECD5A" w14:textId="77777777" w:rsidR="002E4E62" w:rsidRDefault="002E4E62" w:rsidP="002E4E62">
      <w:pPr>
        <w:spacing w:after="0"/>
        <w:ind w:left="426" w:hanging="336"/>
        <w:jc w:val="both"/>
        <w:rPr>
          <w:rFonts w:ascii="Calibri" w:eastAsia="Aptos" w:hAnsi="Calibri" w:cs="Calibri"/>
          <w:color w:val="000000" w:themeColor="text1"/>
          <w:sz w:val="21"/>
          <w:szCs w:val="21"/>
        </w:rPr>
      </w:pPr>
    </w:p>
    <w:p w14:paraId="0248D29C" w14:textId="77777777" w:rsidR="002E4E62" w:rsidRDefault="002E4E62" w:rsidP="002E4E62">
      <w:r>
        <w:br w:type="page"/>
      </w:r>
    </w:p>
    <w:p w14:paraId="3EC46724" w14:textId="77777777" w:rsidR="002E4E62" w:rsidRPr="00FA4079" w:rsidRDefault="002E4E62" w:rsidP="002E4E62">
      <w:pPr>
        <w:spacing w:before="240" w:after="0"/>
        <w:jc w:val="center"/>
        <w:rPr>
          <w:rFonts w:ascii="Calibri" w:hAnsi="Calibri" w:cs="Calibri"/>
          <w:sz w:val="21"/>
          <w:szCs w:val="21"/>
        </w:rPr>
      </w:pPr>
      <w:r w:rsidRPr="00FA4079">
        <w:rPr>
          <w:rFonts w:ascii="Calibri" w:eastAsia="Aptos" w:hAnsi="Calibri" w:cs="Calibri"/>
          <w:b/>
          <w:bCs/>
          <w:color w:val="000000" w:themeColor="text1"/>
          <w:sz w:val="21"/>
          <w:szCs w:val="21"/>
        </w:rPr>
        <w:lastRenderedPageBreak/>
        <w:t>SAMSUNG ELECTRONICS (UK) LIMITED</w:t>
      </w:r>
      <w:r w:rsidRPr="00FA4079">
        <w:rPr>
          <w:rFonts w:ascii="Calibri" w:eastAsia="Aptos" w:hAnsi="Calibri" w:cs="Calibri"/>
          <w:color w:val="000000" w:themeColor="text1"/>
          <w:sz w:val="21"/>
          <w:szCs w:val="21"/>
        </w:rPr>
        <w:t xml:space="preserve">  </w:t>
      </w:r>
    </w:p>
    <w:p w14:paraId="0FB599F7" w14:textId="77777777" w:rsidR="002E4E62" w:rsidRPr="00FA4079" w:rsidRDefault="002E4E62" w:rsidP="002E4E62">
      <w:pPr>
        <w:spacing w:before="240" w:after="0"/>
        <w:jc w:val="center"/>
        <w:rPr>
          <w:rFonts w:ascii="Calibri" w:hAnsi="Calibri" w:cs="Calibri"/>
          <w:sz w:val="21"/>
          <w:szCs w:val="21"/>
        </w:rPr>
      </w:pPr>
      <w:r w:rsidRPr="00FA4079">
        <w:rPr>
          <w:rFonts w:ascii="Calibri" w:eastAsia="Aptos" w:hAnsi="Calibri" w:cs="Calibri"/>
          <w:b/>
          <w:bCs/>
          <w:color w:val="000000" w:themeColor="text1"/>
          <w:sz w:val="21"/>
          <w:szCs w:val="21"/>
        </w:rPr>
        <w:t xml:space="preserve">SAMSUNG </w:t>
      </w:r>
      <w:r w:rsidRPr="208AAB83">
        <w:rPr>
          <w:rFonts w:ascii="Calibri" w:eastAsia="Aptos" w:hAnsi="Calibri" w:cs="Calibri"/>
          <w:b/>
          <w:bCs/>
          <w:color w:val="000000" w:themeColor="text1"/>
          <w:sz w:val="21"/>
          <w:szCs w:val="21"/>
        </w:rPr>
        <w:t xml:space="preserve">AUTUMN </w:t>
      </w:r>
      <w:r w:rsidRPr="224B13AF">
        <w:rPr>
          <w:rFonts w:ascii="Calibri" w:eastAsia="Aptos" w:hAnsi="Calibri" w:cs="Calibri"/>
          <w:b/>
          <w:bCs/>
          <w:color w:val="000000" w:themeColor="text1"/>
          <w:sz w:val="21"/>
          <w:szCs w:val="21"/>
        </w:rPr>
        <w:t xml:space="preserve">UPGRADE WALLET </w:t>
      </w:r>
      <w:r w:rsidRPr="00FA4079">
        <w:rPr>
          <w:rFonts w:ascii="Calibri" w:eastAsia="Aptos" w:hAnsi="Calibri" w:cs="Calibri"/>
          <w:b/>
          <w:bCs/>
          <w:color w:val="000000" w:themeColor="text1"/>
          <w:sz w:val="21"/>
          <w:szCs w:val="21"/>
        </w:rPr>
        <w:t>CASHBACK PROMOTION</w:t>
      </w:r>
      <w:r w:rsidRPr="00FA4079">
        <w:rPr>
          <w:rFonts w:ascii="Calibri" w:eastAsia="Aptos" w:hAnsi="Calibri" w:cs="Calibri"/>
          <w:color w:val="000000" w:themeColor="text1"/>
          <w:sz w:val="21"/>
          <w:szCs w:val="21"/>
        </w:rPr>
        <w:t xml:space="preserve">  </w:t>
      </w:r>
    </w:p>
    <w:p w14:paraId="44E04098" w14:textId="77777777" w:rsidR="002E4E62" w:rsidRPr="00FA4079" w:rsidRDefault="002E4E62" w:rsidP="002E4E62">
      <w:pPr>
        <w:spacing w:before="240" w:after="0"/>
        <w:jc w:val="center"/>
        <w:rPr>
          <w:rFonts w:ascii="Calibri" w:hAnsi="Calibri" w:cs="Calibri"/>
          <w:sz w:val="21"/>
          <w:szCs w:val="21"/>
        </w:rPr>
      </w:pPr>
      <w:r w:rsidRPr="00FA4079">
        <w:rPr>
          <w:rFonts w:ascii="Calibri" w:eastAsia="Aptos" w:hAnsi="Calibri" w:cs="Calibri"/>
          <w:b/>
          <w:bCs/>
          <w:color w:val="000000" w:themeColor="text1"/>
          <w:sz w:val="21"/>
          <w:szCs w:val="21"/>
        </w:rPr>
        <w:t>TERMS AND CONDITIONS (ROI)</w:t>
      </w:r>
      <w:r w:rsidRPr="00FA4079">
        <w:rPr>
          <w:rFonts w:ascii="Calibri" w:eastAsia="Aptos" w:hAnsi="Calibri" w:cs="Calibri"/>
          <w:color w:val="000000" w:themeColor="text1"/>
          <w:sz w:val="21"/>
          <w:szCs w:val="21"/>
        </w:rPr>
        <w:t xml:space="preserve"> </w:t>
      </w:r>
    </w:p>
    <w:p w14:paraId="6A1AD2F8" w14:textId="77777777" w:rsidR="002E4E62" w:rsidRPr="001E2935" w:rsidRDefault="002E4E62" w:rsidP="002E4E62">
      <w:pPr>
        <w:spacing w:before="240" w:after="0"/>
        <w:jc w:val="both"/>
        <w:rPr>
          <w:rFonts w:ascii="Calibri" w:hAnsi="Calibri" w:cs="Calibri"/>
          <w:sz w:val="21"/>
          <w:szCs w:val="21"/>
        </w:rPr>
      </w:pPr>
      <w:r w:rsidRPr="00FA4079">
        <w:rPr>
          <w:rFonts w:ascii="Calibri" w:eastAsia="Aptos" w:hAnsi="Calibri" w:cs="Calibri"/>
          <w:color w:val="000000" w:themeColor="text1"/>
          <w:sz w:val="21"/>
          <w:szCs w:val="21"/>
        </w:rPr>
        <w:t>Participants agree to</w:t>
      </w:r>
      <w:r w:rsidRPr="001E2935">
        <w:rPr>
          <w:rFonts w:ascii="Calibri" w:eastAsia="Aptos" w:hAnsi="Calibri" w:cs="Calibri"/>
          <w:color w:val="000000" w:themeColor="text1"/>
          <w:sz w:val="21"/>
          <w:szCs w:val="21"/>
        </w:rPr>
        <w:t xml:space="preserve"> be bound by these terms and conditions (the “</w:t>
      </w:r>
      <w:r w:rsidRPr="001E2935">
        <w:rPr>
          <w:rFonts w:ascii="Calibri" w:eastAsia="Aptos" w:hAnsi="Calibri" w:cs="Calibri"/>
          <w:b/>
          <w:bCs/>
          <w:color w:val="000000" w:themeColor="text1"/>
          <w:sz w:val="21"/>
          <w:szCs w:val="21"/>
        </w:rPr>
        <w:t>Terms and Conditions</w:t>
      </w:r>
      <w:r w:rsidRPr="001E2935">
        <w:rPr>
          <w:rFonts w:ascii="Calibri" w:eastAsia="Aptos" w:hAnsi="Calibri" w:cs="Calibri"/>
          <w:color w:val="000000" w:themeColor="text1"/>
          <w:sz w:val="21"/>
          <w:szCs w:val="21"/>
        </w:rPr>
        <w:t xml:space="preserve">”). Any information or instructions published by the Promoter about the Promotion at Promoter about the Promotion at </w:t>
      </w:r>
      <w:hyperlink r:id="rId10">
        <w:r w:rsidRPr="001E2935">
          <w:rPr>
            <w:rStyle w:val="Hyperlink"/>
            <w:rFonts w:ascii="Calibri" w:hAnsi="Calibri" w:cs="Calibri"/>
            <w:sz w:val="21"/>
            <w:szCs w:val="21"/>
          </w:rPr>
          <w:t>https://samsungoffers.claims/autumnupgradecashbackIE</w:t>
        </w:r>
      </w:hyperlink>
      <w:r w:rsidRPr="001E2935">
        <w:rPr>
          <w:rFonts w:ascii="Calibri" w:eastAsia="Aptos" w:hAnsi="Calibri" w:cs="Calibri"/>
          <w:color w:val="000000" w:themeColor="text1"/>
          <w:sz w:val="21"/>
          <w:szCs w:val="21"/>
        </w:rPr>
        <w:t xml:space="preserve"> form part of the Terms and Conditions. </w:t>
      </w:r>
    </w:p>
    <w:p w14:paraId="221C6670" w14:textId="77777777" w:rsidR="002E4E62" w:rsidRPr="001E2935" w:rsidRDefault="002E4E62" w:rsidP="002E4E62">
      <w:pPr>
        <w:spacing w:before="240" w:after="240" w:line="278" w:lineRule="auto"/>
        <w:jc w:val="both"/>
        <w:rPr>
          <w:rFonts w:ascii="Calibri" w:eastAsia="Aptos" w:hAnsi="Calibri" w:cs="Calibri"/>
          <w:color w:val="000000" w:themeColor="text1"/>
          <w:sz w:val="21"/>
          <w:szCs w:val="21"/>
        </w:rPr>
      </w:pPr>
      <w:r w:rsidRPr="001E2935">
        <w:rPr>
          <w:rFonts w:ascii="Calibri" w:eastAsia="Aptos" w:hAnsi="Calibri" w:cs="Calibri"/>
          <w:b/>
          <w:bCs/>
          <w:color w:val="000000" w:themeColor="text1"/>
          <w:sz w:val="21"/>
          <w:szCs w:val="21"/>
        </w:rPr>
        <w:t xml:space="preserve">The Promoter </w:t>
      </w:r>
      <w:r w:rsidRPr="001E2935">
        <w:rPr>
          <w:rFonts w:ascii="Calibri" w:eastAsia="Aptos" w:hAnsi="Calibri" w:cs="Calibri"/>
          <w:color w:val="000000" w:themeColor="text1"/>
          <w:sz w:val="21"/>
          <w:szCs w:val="21"/>
        </w:rPr>
        <w:t xml:space="preserve"> </w:t>
      </w:r>
    </w:p>
    <w:p w14:paraId="36929135" w14:textId="77777777" w:rsidR="002E4E62" w:rsidRPr="001E2935" w:rsidRDefault="002E4E62" w:rsidP="002E4E62">
      <w:pPr>
        <w:pStyle w:val="ListParagraph"/>
        <w:numPr>
          <w:ilvl w:val="3"/>
          <w:numId w:val="2"/>
        </w:numPr>
        <w:spacing w:after="0" w:line="279" w:lineRule="auto"/>
        <w:ind w:left="709"/>
        <w:jc w:val="both"/>
        <w:rPr>
          <w:rFonts w:ascii="Calibri" w:eastAsia="Aptos" w:hAnsi="Calibri" w:cs="Calibri"/>
          <w:color w:val="000000" w:themeColor="text1"/>
          <w:sz w:val="21"/>
          <w:szCs w:val="21"/>
        </w:rPr>
      </w:pPr>
      <w:r w:rsidRPr="001E2935">
        <w:rPr>
          <w:rFonts w:ascii="Calibri" w:eastAsia="Aptos" w:hAnsi="Calibri" w:cs="Calibri"/>
          <w:color w:val="000000" w:themeColor="text1"/>
          <w:sz w:val="21"/>
          <w:szCs w:val="21"/>
        </w:rPr>
        <w:t xml:space="preserve">The Promoter is Samsung Electronics (UK) Limited, Samsung House, 2000 </w:t>
      </w:r>
      <w:proofErr w:type="spellStart"/>
      <w:r w:rsidRPr="001E2935">
        <w:rPr>
          <w:rFonts w:ascii="Calibri" w:eastAsia="Aptos" w:hAnsi="Calibri" w:cs="Calibri"/>
          <w:color w:val="000000" w:themeColor="text1"/>
          <w:sz w:val="21"/>
          <w:szCs w:val="21"/>
        </w:rPr>
        <w:t>Hillswood</w:t>
      </w:r>
      <w:proofErr w:type="spellEnd"/>
      <w:r w:rsidRPr="001E2935">
        <w:rPr>
          <w:rFonts w:ascii="Calibri" w:eastAsia="Aptos" w:hAnsi="Calibri" w:cs="Calibri"/>
          <w:color w:val="000000" w:themeColor="text1"/>
          <w:sz w:val="21"/>
          <w:szCs w:val="21"/>
        </w:rPr>
        <w:t xml:space="preserve"> Drive, Chertsey, Surrey, KT16 0RS (the “</w:t>
      </w:r>
      <w:r w:rsidRPr="001E2935">
        <w:rPr>
          <w:rFonts w:ascii="Calibri" w:eastAsia="Aptos" w:hAnsi="Calibri" w:cs="Calibri"/>
          <w:b/>
          <w:bCs/>
          <w:color w:val="000000" w:themeColor="text1"/>
          <w:sz w:val="21"/>
          <w:szCs w:val="21"/>
        </w:rPr>
        <w:t>Promoter</w:t>
      </w:r>
      <w:r w:rsidRPr="001E2935">
        <w:rPr>
          <w:rFonts w:ascii="Calibri" w:eastAsia="Aptos" w:hAnsi="Calibri" w:cs="Calibri"/>
          <w:color w:val="000000" w:themeColor="text1"/>
          <w:sz w:val="21"/>
          <w:szCs w:val="21"/>
        </w:rPr>
        <w:t xml:space="preserve">”).  </w:t>
      </w:r>
    </w:p>
    <w:p w14:paraId="2FD972C6" w14:textId="77777777" w:rsidR="002E4E62" w:rsidRPr="001E2935" w:rsidRDefault="002E4E62" w:rsidP="002E4E62">
      <w:pPr>
        <w:spacing w:after="0"/>
        <w:jc w:val="both"/>
        <w:rPr>
          <w:rFonts w:ascii="Calibri" w:eastAsia="Aptos" w:hAnsi="Calibri" w:cs="Calibri"/>
          <w:color w:val="000000" w:themeColor="text1"/>
          <w:sz w:val="21"/>
          <w:szCs w:val="21"/>
        </w:rPr>
      </w:pPr>
    </w:p>
    <w:p w14:paraId="4414EB93" w14:textId="77777777" w:rsidR="002E4E62" w:rsidRPr="001E2935" w:rsidRDefault="002E4E62" w:rsidP="002E4E62">
      <w:pPr>
        <w:spacing w:after="0"/>
        <w:jc w:val="both"/>
        <w:rPr>
          <w:rFonts w:ascii="Calibri" w:eastAsia="Aptos" w:hAnsi="Calibri" w:cs="Calibri"/>
          <w:color w:val="000000" w:themeColor="text1"/>
          <w:sz w:val="21"/>
          <w:szCs w:val="21"/>
        </w:rPr>
      </w:pPr>
      <w:r w:rsidRPr="001E2935">
        <w:rPr>
          <w:rFonts w:ascii="Calibri" w:eastAsia="Aptos" w:hAnsi="Calibri" w:cs="Calibri"/>
          <w:b/>
          <w:bCs/>
          <w:color w:val="000000" w:themeColor="text1"/>
          <w:sz w:val="21"/>
          <w:szCs w:val="21"/>
        </w:rPr>
        <w:t xml:space="preserve">Promotion Period </w:t>
      </w:r>
      <w:r w:rsidRPr="001E2935">
        <w:rPr>
          <w:rFonts w:ascii="Calibri" w:eastAsia="Aptos" w:hAnsi="Calibri" w:cs="Calibri"/>
          <w:color w:val="000000" w:themeColor="text1"/>
          <w:sz w:val="21"/>
          <w:szCs w:val="21"/>
        </w:rPr>
        <w:t xml:space="preserve"> </w:t>
      </w:r>
    </w:p>
    <w:p w14:paraId="719E317A" w14:textId="77777777" w:rsidR="002E4E62" w:rsidRPr="001E2935" w:rsidRDefault="002E4E62" w:rsidP="002E4E62">
      <w:pPr>
        <w:spacing w:after="0"/>
        <w:jc w:val="both"/>
        <w:rPr>
          <w:rFonts w:ascii="Calibri" w:hAnsi="Calibri" w:cs="Calibri"/>
          <w:sz w:val="21"/>
          <w:szCs w:val="21"/>
        </w:rPr>
      </w:pPr>
    </w:p>
    <w:p w14:paraId="5CDD15AC" w14:textId="77777777" w:rsidR="002E4E62" w:rsidRPr="001E2935" w:rsidRDefault="002E4E62" w:rsidP="002E4E62">
      <w:pPr>
        <w:pStyle w:val="ListParagraph"/>
        <w:numPr>
          <w:ilvl w:val="3"/>
          <w:numId w:val="2"/>
        </w:numPr>
        <w:spacing w:after="0" w:line="279" w:lineRule="auto"/>
        <w:ind w:left="720"/>
        <w:jc w:val="both"/>
        <w:rPr>
          <w:rFonts w:ascii="Calibri" w:eastAsia="Calibri" w:hAnsi="Calibri" w:cs="Calibri"/>
          <w:sz w:val="21"/>
          <w:szCs w:val="21"/>
          <w:lang w:val="en-US"/>
        </w:rPr>
      </w:pPr>
      <w:r w:rsidRPr="68D14C5B">
        <w:rPr>
          <w:rFonts w:ascii="Calibri" w:eastAsia="Aptos" w:hAnsi="Calibri" w:cs="Calibri"/>
          <w:color w:val="000000" w:themeColor="text1"/>
          <w:sz w:val="21"/>
          <w:szCs w:val="21"/>
        </w:rPr>
        <w:t>The Promotion will commence at 00:01 (BST) on the 9</w:t>
      </w:r>
      <w:r w:rsidRPr="68D14C5B">
        <w:rPr>
          <w:rFonts w:ascii="Calibri" w:eastAsia="Aptos" w:hAnsi="Calibri" w:cs="Calibri"/>
          <w:color w:val="000000" w:themeColor="text1"/>
          <w:sz w:val="21"/>
          <w:szCs w:val="21"/>
          <w:vertAlign w:val="superscript"/>
        </w:rPr>
        <w:t>th</w:t>
      </w:r>
      <w:r w:rsidRPr="68D14C5B">
        <w:rPr>
          <w:rFonts w:ascii="Calibri" w:eastAsia="Aptos" w:hAnsi="Calibri" w:cs="Calibri"/>
          <w:color w:val="000000" w:themeColor="text1"/>
          <w:sz w:val="21"/>
          <w:szCs w:val="21"/>
        </w:rPr>
        <w:t xml:space="preserve"> September 2026 and close on at 23:59 (BST) on the 6</w:t>
      </w:r>
      <w:r w:rsidRPr="68D14C5B">
        <w:rPr>
          <w:rFonts w:ascii="Calibri" w:eastAsia="Aptos" w:hAnsi="Calibri" w:cs="Calibri"/>
          <w:color w:val="000000" w:themeColor="text1"/>
          <w:sz w:val="21"/>
          <w:szCs w:val="21"/>
          <w:vertAlign w:val="superscript"/>
        </w:rPr>
        <w:t>th</w:t>
      </w:r>
      <w:r w:rsidRPr="68D14C5B">
        <w:rPr>
          <w:rFonts w:ascii="Calibri" w:eastAsia="Aptos" w:hAnsi="Calibri" w:cs="Calibri"/>
          <w:color w:val="000000" w:themeColor="text1"/>
          <w:sz w:val="21"/>
          <w:szCs w:val="21"/>
        </w:rPr>
        <w:t xml:space="preserve"> October 2026 (“</w:t>
      </w:r>
      <w:r w:rsidRPr="68D14C5B">
        <w:rPr>
          <w:rFonts w:ascii="Calibri" w:eastAsia="Aptos" w:hAnsi="Calibri" w:cs="Calibri"/>
          <w:b/>
          <w:bCs/>
          <w:color w:val="000000" w:themeColor="text1"/>
          <w:sz w:val="21"/>
          <w:szCs w:val="21"/>
        </w:rPr>
        <w:t>Promotion Period</w:t>
      </w:r>
      <w:r w:rsidRPr="68D14C5B">
        <w:rPr>
          <w:rFonts w:ascii="Calibri" w:eastAsia="Aptos" w:hAnsi="Calibri" w:cs="Calibri"/>
          <w:color w:val="000000" w:themeColor="text1"/>
          <w:sz w:val="21"/>
          <w:szCs w:val="21"/>
        </w:rPr>
        <w:t xml:space="preserve">”). </w:t>
      </w:r>
      <w:r w:rsidRPr="68D14C5B">
        <w:rPr>
          <w:rFonts w:ascii="Calibri" w:eastAsia="Calibri" w:hAnsi="Calibri" w:cs="Calibri"/>
        </w:rPr>
        <w:t>Notwithstanding the start date of the Promotion Period,</w:t>
      </w:r>
      <w:r w:rsidRPr="68D14C5B">
        <w:rPr>
          <w:rFonts w:ascii="Calibri" w:eastAsia="Calibri" w:hAnsi="Calibri" w:cs="Calibri"/>
          <w:color w:val="000000" w:themeColor="text1"/>
          <w:sz w:val="21"/>
          <w:szCs w:val="21"/>
        </w:rPr>
        <w:t xml:space="preserve"> p</w:t>
      </w:r>
      <w:proofErr w:type="spellStart"/>
      <w:r w:rsidRPr="68D14C5B">
        <w:rPr>
          <w:rFonts w:ascii="Calibri" w:eastAsia="Calibri" w:hAnsi="Calibri" w:cs="Calibri"/>
          <w:sz w:val="21"/>
          <w:szCs w:val="21"/>
          <w:lang w:val="en-US"/>
        </w:rPr>
        <w:t>urchases</w:t>
      </w:r>
      <w:proofErr w:type="spellEnd"/>
      <w:r w:rsidRPr="68D14C5B">
        <w:rPr>
          <w:rFonts w:ascii="Calibri" w:eastAsia="Calibri" w:hAnsi="Calibri" w:cs="Calibri"/>
          <w:sz w:val="21"/>
          <w:szCs w:val="21"/>
          <w:lang w:val="en-US"/>
        </w:rPr>
        <w:t xml:space="preserve"> of the Samsung Galaxy S26 FE made from its launch at 12:00 (BST) on the 27</w:t>
      </w:r>
      <w:r w:rsidRPr="68D14C5B">
        <w:rPr>
          <w:rFonts w:ascii="Calibri" w:eastAsia="Calibri" w:hAnsi="Calibri" w:cs="Calibri"/>
          <w:sz w:val="21"/>
          <w:szCs w:val="21"/>
          <w:vertAlign w:val="superscript"/>
          <w:lang w:val="en-US"/>
        </w:rPr>
        <w:t>th</w:t>
      </w:r>
      <w:r w:rsidRPr="68D14C5B">
        <w:rPr>
          <w:rFonts w:ascii="Calibri" w:eastAsia="Calibri" w:hAnsi="Calibri" w:cs="Calibri"/>
          <w:sz w:val="21"/>
          <w:szCs w:val="21"/>
          <w:lang w:val="en-US"/>
        </w:rPr>
        <w:t xml:space="preserve"> August 2026 will also be eligible to participate in the Promotion, subject to full compliance with these Terms and Conditions.  </w:t>
      </w:r>
    </w:p>
    <w:p w14:paraId="2895472B" w14:textId="77777777" w:rsidR="002E4E62" w:rsidRPr="001E2935" w:rsidRDefault="002E4E62" w:rsidP="002E4E62">
      <w:pPr>
        <w:pStyle w:val="ListParagraph"/>
        <w:spacing w:after="0" w:line="279" w:lineRule="auto"/>
        <w:ind w:left="709"/>
        <w:jc w:val="both"/>
        <w:rPr>
          <w:rFonts w:ascii="Calibri" w:eastAsia="Aptos" w:hAnsi="Calibri" w:cs="Calibri"/>
          <w:color w:val="000000" w:themeColor="text1"/>
          <w:sz w:val="21"/>
          <w:szCs w:val="21"/>
        </w:rPr>
      </w:pPr>
    </w:p>
    <w:p w14:paraId="01D814BE" w14:textId="77777777" w:rsidR="002E4E62" w:rsidRPr="001E2935" w:rsidRDefault="002E4E62" w:rsidP="002E4E62">
      <w:pPr>
        <w:spacing w:before="240" w:after="0"/>
        <w:jc w:val="both"/>
        <w:rPr>
          <w:rFonts w:ascii="Calibri" w:eastAsia="Aptos" w:hAnsi="Calibri" w:cs="Calibri"/>
          <w:color w:val="000000" w:themeColor="text1"/>
          <w:sz w:val="21"/>
          <w:szCs w:val="21"/>
        </w:rPr>
      </w:pPr>
      <w:r w:rsidRPr="001E2935">
        <w:rPr>
          <w:rFonts w:ascii="Calibri" w:eastAsia="Aptos" w:hAnsi="Calibri" w:cs="Calibri"/>
          <w:b/>
          <w:bCs/>
          <w:color w:val="000000" w:themeColor="text1"/>
          <w:sz w:val="21"/>
          <w:szCs w:val="21"/>
        </w:rPr>
        <w:t>Eligibility</w:t>
      </w:r>
      <w:r w:rsidRPr="001E2935">
        <w:rPr>
          <w:rFonts w:ascii="Calibri" w:eastAsia="Aptos" w:hAnsi="Calibri" w:cs="Calibri"/>
          <w:color w:val="000000" w:themeColor="text1"/>
          <w:sz w:val="21"/>
          <w:szCs w:val="21"/>
        </w:rPr>
        <w:t xml:space="preserve"> </w:t>
      </w:r>
    </w:p>
    <w:p w14:paraId="59A06183" w14:textId="77777777" w:rsidR="002E4E62" w:rsidRPr="00FA4079" w:rsidRDefault="002E4E62" w:rsidP="002E4E62">
      <w:pPr>
        <w:spacing w:after="0" w:line="278" w:lineRule="auto"/>
        <w:jc w:val="both"/>
        <w:rPr>
          <w:rFonts w:ascii="Calibri" w:eastAsia="Aptos" w:hAnsi="Calibri" w:cs="Calibri"/>
          <w:color w:val="000000" w:themeColor="text1"/>
          <w:sz w:val="21"/>
          <w:szCs w:val="21"/>
        </w:rPr>
      </w:pPr>
    </w:p>
    <w:p w14:paraId="78C9CA09" w14:textId="77777777" w:rsidR="002E4E62" w:rsidRPr="00FA4079" w:rsidRDefault="002E4E62" w:rsidP="002E4E62">
      <w:pPr>
        <w:pStyle w:val="ListParagraph"/>
        <w:numPr>
          <w:ilvl w:val="3"/>
          <w:numId w:val="2"/>
        </w:numPr>
        <w:spacing w:after="0" w:line="279" w:lineRule="auto"/>
        <w:ind w:left="709"/>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To be eligible to participate in the Promotion you must be a lawful resident (aged 18+) (“</w:t>
      </w:r>
      <w:r w:rsidRPr="00FA4079">
        <w:rPr>
          <w:rFonts w:ascii="Calibri" w:eastAsia="Aptos" w:hAnsi="Calibri" w:cs="Calibri"/>
          <w:b/>
          <w:bCs/>
          <w:color w:val="000000" w:themeColor="text1"/>
          <w:sz w:val="21"/>
          <w:szCs w:val="21"/>
        </w:rPr>
        <w:t>Individual</w:t>
      </w:r>
      <w:r w:rsidRPr="00FA4079">
        <w:rPr>
          <w:rFonts w:ascii="Calibri" w:eastAsia="Aptos" w:hAnsi="Calibri" w:cs="Calibri"/>
          <w:color w:val="000000" w:themeColor="text1"/>
          <w:sz w:val="21"/>
          <w:szCs w:val="21"/>
        </w:rPr>
        <w:t xml:space="preserve"> </w:t>
      </w:r>
      <w:r w:rsidRPr="00FA4079">
        <w:rPr>
          <w:rFonts w:ascii="Calibri" w:eastAsia="Aptos" w:hAnsi="Calibri" w:cs="Calibri"/>
          <w:b/>
          <w:bCs/>
          <w:color w:val="000000" w:themeColor="text1"/>
          <w:sz w:val="21"/>
          <w:szCs w:val="21"/>
        </w:rPr>
        <w:t>Participant</w:t>
      </w:r>
      <w:r w:rsidRPr="00FA4079">
        <w:rPr>
          <w:rFonts w:ascii="Calibri" w:eastAsia="Aptos" w:hAnsi="Calibri" w:cs="Calibri"/>
          <w:color w:val="000000" w:themeColor="text1"/>
          <w:sz w:val="21"/>
          <w:szCs w:val="21"/>
        </w:rPr>
        <w:t>”) of the Republic of Ireland (“</w:t>
      </w:r>
      <w:r w:rsidRPr="00FA4079">
        <w:rPr>
          <w:rFonts w:ascii="Calibri" w:eastAsia="Aptos" w:hAnsi="Calibri" w:cs="Calibri"/>
          <w:b/>
          <w:bCs/>
          <w:color w:val="000000" w:themeColor="text1"/>
          <w:sz w:val="21"/>
          <w:szCs w:val="21"/>
        </w:rPr>
        <w:t>Territory</w:t>
      </w:r>
      <w:r w:rsidRPr="00FA4079">
        <w:rPr>
          <w:rFonts w:ascii="Calibri" w:eastAsia="Aptos" w:hAnsi="Calibri" w:cs="Calibri"/>
          <w:color w:val="000000" w:themeColor="text1"/>
          <w:sz w:val="21"/>
          <w:szCs w:val="21"/>
        </w:rPr>
        <w:t>”) or a company registered in the Territory (“</w:t>
      </w:r>
      <w:r w:rsidRPr="00FA4079">
        <w:rPr>
          <w:rFonts w:ascii="Calibri" w:eastAsia="Aptos" w:hAnsi="Calibri" w:cs="Calibri"/>
          <w:b/>
          <w:bCs/>
          <w:color w:val="000000" w:themeColor="text1"/>
          <w:sz w:val="21"/>
          <w:szCs w:val="21"/>
        </w:rPr>
        <w:t>Company Participant</w:t>
      </w:r>
      <w:r w:rsidRPr="00FA4079">
        <w:rPr>
          <w:rFonts w:ascii="Calibri" w:eastAsia="Aptos" w:hAnsi="Calibri" w:cs="Calibri"/>
          <w:color w:val="000000" w:themeColor="text1"/>
          <w:sz w:val="21"/>
          <w:szCs w:val="21"/>
        </w:rPr>
        <w:t xml:space="preserve">”). For the avoidance of doubt, within these Terms and Conditions the term ‘Participant’ shall be taken to refer to both Individual Participants and Company Participants (and the applicable plural) unless stated otherwise.    </w:t>
      </w:r>
    </w:p>
    <w:p w14:paraId="7058BE3E" w14:textId="77777777" w:rsidR="002E4E62" w:rsidRPr="00FA4079" w:rsidRDefault="002E4E62" w:rsidP="002E4E62">
      <w:pPr>
        <w:pStyle w:val="ListParagraph"/>
        <w:numPr>
          <w:ilvl w:val="3"/>
          <w:numId w:val="2"/>
        </w:numPr>
        <w:spacing w:after="0" w:line="279" w:lineRule="auto"/>
        <w:ind w:left="709"/>
        <w:jc w:val="both"/>
        <w:rPr>
          <w:rFonts w:ascii="Calibri" w:eastAsia="Aptos" w:hAnsi="Calibri" w:cs="Calibri"/>
          <w:sz w:val="21"/>
          <w:szCs w:val="21"/>
        </w:rPr>
      </w:pPr>
      <w:r w:rsidRPr="00FA4079">
        <w:rPr>
          <w:rFonts w:ascii="Calibri" w:eastAsia="Aptos" w:hAnsi="Calibri" w:cs="Calibri"/>
          <w:color w:val="000000" w:themeColor="text1"/>
          <w:sz w:val="21"/>
          <w:szCs w:val="21"/>
        </w:rPr>
        <w:t xml:space="preserve">Employees or agents of the Promoter that are involved in the operation of this Promotion or anyone professionally connected to this Promotion are not eligible to enter. </w:t>
      </w:r>
      <w:r w:rsidRPr="00FA4079">
        <w:rPr>
          <w:rFonts w:ascii="Calibri" w:eastAsia="Aptos" w:hAnsi="Calibri" w:cs="Calibri"/>
          <w:sz w:val="21"/>
          <w:szCs w:val="21"/>
        </w:rPr>
        <w:t xml:space="preserve">Sales staff at the Participating Retailers are eligible to participate so long as they have not received a staff discount on the Promotion Product.  </w:t>
      </w:r>
    </w:p>
    <w:p w14:paraId="17873DD9" w14:textId="77777777" w:rsidR="002E4E62" w:rsidRPr="00FA4079" w:rsidRDefault="002E4E62" w:rsidP="002E4E62">
      <w:pPr>
        <w:pStyle w:val="ListParagraph"/>
        <w:numPr>
          <w:ilvl w:val="0"/>
          <w:numId w:val="2"/>
        </w:numPr>
        <w:spacing w:after="0" w:line="279" w:lineRule="auto"/>
        <w:jc w:val="both"/>
        <w:rPr>
          <w:rFonts w:ascii="Calibri" w:eastAsia="Aptos" w:hAnsi="Calibri" w:cs="Calibri"/>
          <w:sz w:val="21"/>
          <w:szCs w:val="21"/>
        </w:rPr>
      </w:pPr>
      <w:r w:rsidRPr="00FA4079">
        <w:rPr>
          <w:rFonts w:ascii="Calibri" w:eastAsia="Aptos" w:hAnsi="Calibri" w:cs="Calibri"/>
          <w:color w:val="000000" w:themeColor="text1"/>
          <w:sz w:val="21"/>
          <w:szCs w:val="21"/>
        </w:rPr>
        <w:t xml:space="preserve">Network providers, retailers, distributors, resellers and any person who purchases a Promotion Product (defined below) for resale or otherwise not as the user of the Promotion Product, may not participate in this </w:t>
      </w:r>
      <w:r w:rsidRPr="00FA4079">
        <w:rPr>
          <w:rFonts w:ascii="Calibri" w:eastAsia="Aptos" w:hAnsi="Calibri" w:cs="Calibri"/>
          <w:sz w:val="21"/>
          <w:szCs w:val="21"/>
        </w:rPr>
        <w:t xml:space="preserve">Promotion and are specifically excluded as ineligible. </w:t>
      </w:r>
    </w:p>
    <w:p w14:paraId="3A5C61E8" w14:textId="77777777" w:rsidR="002E4E62" w:rsidRPr="00FA4079" w:rsidRDefault="002E4E62" w:rsidP="002E4E62">
      <w:pPr>
        <w:pStyle w:val="ListParagraph"/>
        <w:numPr>
          <w:ilvl w:val="0"/>
          <w:numId w:val="2"/>
        </w:numPr>
        <w:spacing w:after="0" w:line="279" w:lineRule="auto"/>
        <w:jc w:val="both"/>
        <w:rPr>
          <w:rFonts w:ascii="Calibri" w:eastAsia="Aptos" w:hAnsi="Calibri" w:cs="Calibri"/>
          <w:sz w:val="21"/>
          <w:szCs w:val="21"/>
        </w:rPr>
      </w:pPr>
      <w:r w:rsidRPr="00FA4079">
        <w:rPr>
          <w:rFonts w:ascii="Calibri" w:eastAsia="Aptos" w:hAnsi="Calibri" w:cs="Calibri"/>
          <w:sz w:val="21"/>
          <w:szCs w:val="21"/>
        </w:rPr>
        <w:t>Participants will not be eligible to claim the Reward if the Promotion Product has been used to claim cashback or a physical gift reward under any other promotion run by the Promoter.</w:t>
      </w:r>
    </w:p>
    <w:p w14:paraId="0524E457" w14:textId="77777777" w:rsidR="002E4E62" w:rsidRPr="00FA4079" w:rsidRDefault="002E4E62" w:rsidP="002E4E62">
      <w:pPr>
        <w:keepNext/>
        <w:spacing w:before="240" w:after="0"/>
        <w:jc w:val="both"/>
        <w:rPr>
          <w:rFonts w:ascii="Calibri" w:hAnsi="Calibri" w:cs="Calibri"/>
          <w:sz w:val="21"/>
          <w:szCs w:val="21"/>
        </w:rPr>
      </w:pPr>
      <w:r w:rsidRPr="68D14C5B">
        <w:rPr>
          <w:rFonts w:ascii="Calibri" w:eastAsia="Aptos" w:hAnsi="Calibri" w:cs="Calibri"/>
          <w:b/>
          <w:bCs/>
          <w:color w:val="000000" w:themeColor="text1"/>
          <w:sz w:val="21"/>
          <w:szCs w:val="21"/>
        </w:rPr>
        <w:lastRenderedPageBreak/>
        <w:t xml:space="preserve">Offer </w:t>
      </w:r>
      <w:r w:rsidRPr="68D14C5B">
        <w:rPr>
          <w:rFonts w:ascii="Calibri" w:eastAsia="Aptos" w:hAnsi="Calibri" w:cs="Calibri"/>
          <w:color w:val="000000" w:themeColor="text1"/>
          <w:sz w:val="21"/>
          <w:szCs w:val="21"/>
        </w:rPr>
        <w:t xml:space="preserve"> </w:t>
      </w:r>
      <w:r>
        <w:br/>
      </w:r>
      <w:r w:rsidRPr="68D14C5B">
        <w:rPr>
          <w:rFonts w:ascii="Calibri" w:eastAsia="Aptos" w:hAnsi="Calibri" w:cs="Calibri"/>
          <w:color w:val="000000" w:themeColor="text1"/>
          <w:sz w:val="21"/>
          <w:szCs w:val="21"/>
        </w:rPr>
        <w:t xml:space="preserve">  </w:t>
      </w:r>
    </w:p>
    <w:p w14:paraId="73589606" w14:textId="77777777" w:rsidR="002E4E62" w:rsidRPr="00FA4079" w:rsidRDefault="002E4E62" w:rsidP="002E4E62">
      <w:pPr>
        <w:pStyle w:val="ListParagraph"/>
        <w:keepNext/>
        <w:numPr>
          <w:ilvl w:val="0"/>
          <w:numId w:val="2"/>
        </w:numPr>
        <w:spacing w:after="0" w:line="279" w:lineRule="auto"/>
        <w:contextualSpacing w:val="0"/>
        <w:jc w:val="both"/>
        <w:rPr>
          <w:rFonts w:ascii="Calibri" w:eastAsia="Calibri" w:hAnsi="Calibri" w:cs="Calibri"/>
          <w:sz w:val="21"/>
          <w:szCs w:val="21"/>
        </w:rPr>
      </w:pPr>
      <w:r w:rsidRPr="68D14C5B">
        <w:rPr>
          <w:rFonts w:ascii="Calibri" w:eastAsia="Aptos" w:hAnsi="Calibri" w:cs="Calibri"/>
          <w:color w:val="000000" w:themeColor="text1"/>
          <w:sz w:val="21"/>
          <w:szCs w:val="21"/>
        </w:rPr>
        <w:t>Samsung is offering the Promotion whereby Participants will be eligible to claim a corresponding cashback of up to €460 as shown at Table 1 (the “</w:t>
      </w:r>
      <w:r w:rsidRPr="68D14C5B">
        <w:rPr>
          <w:rFonts w:ascii="Calibri" w:eastAsia="Aptos" w:hAnsi="Calibri" w:cs="Calibri"/>
          <w:b/>
          <w:bCs/>
          <w:color w:val="000000" w:themeColor="text1"/>
          <w:sz w:val="21"/>
          <w:szCs w:val="21"/>
        </w:rPr>
        <w:t>Reward</w:t>
      </w:r>
      <w:r w:rsidRPr="68D14C5B">
        <w:rPr>
          <w:rFonts w:ascii="Calibri" w:eastAsia="Aptos" w:hAnsi="Calibri" w:cs="Calibri"/>
          <w:color w:val="000000" w:themeColor="text1"/>
          <w:sz w:val="21"/>
          <w:szCs w:val="21"/>
        </w:rPr>
        <w:t>”) by redemption when they purchase a qualifying new (</w:t>
      </w:r>
      <w:proofErr w:type="gramStart"/>
      <w:r w:rsidRPr="68D14C5B">
        <w:rPr>
          <w:rFonts w:ascii="Calibri" w:eastAsia="Aptos" w:hAnsi="Calibri" w:cs="Calibri"/>
          <w:color w:val="000000" w:themeColor="text1"/>
          <w:sz w:val="21"/>
          <w:szCs w:val="21"/>
        </w:rPr>
        <w:t>i.e.</w:t>
      </w:r>
      <w:proofErr w:type="gramEnd"/>
      <w:r w:rsidRPr="68D14C5B">
        <w:rPr>
          <w:rFonts w:ascii="Calibri" w:eastAsia="Aptos" w:hAnsi="Calibri" w:cs="Calibri"/>
          <w:color w:val="000000" w:themeColor="text1"/>
          <w:sz w:val="21"/>
          <w:szCs w:val="21"/>
        </w:rPr>
        <w:t xml:space="preserve"> not second hand, refurbished or ex-display) Samsung device also listed in Table 1 (“</w:t>
      </w:r>
      <w:r w:rsidRPr="68D14C5B">
        <w:rPr>
          <w:rFonts w:ascii="Calibri" w:eastAsia="Aptos" w:hAnsi="Calibri" w:cs="Calibri"/>
          <w:b/>
          <w:bCs/>
          <w:color w:val="000000" w:themeColor="text1"/>
          <w:sz w:val="21"/>
          <w:szCs w:val="21"/>
        </w:rPr>
        <w:t>Promotion Product</w:t>
      </w:r>
      <w:r w:rsidRPr="68D14C5B">
        <w:rPr>
          <w:rFonts w:ascii="Calibri" w:eastAsia="Aptos" w:hAnsi="Calibri" w:cs="Calibri"/>
          <w:color w:val="000000" w:themeColor="text1"/>
          <w:sz w:val="21"/>
          <w:szCs w:val="21"/>
        </w:rPr>
        <w:t>”) from a retailer shown at Table 2 below (“</w:t>
      </w:r>
      <w:r w:rsidRPr="68D14C5B">
        <w:rPr>
          <w:rFonts w:ascii="Calibri" w:eastAsia="Aptos" w:hAnsi="Calibri" w:cs="Calibri"/>
          <w:b/>
          <w:bCs/>
          <w:color w:val="000000" w:themeColor="text1"/>
          <w:sz w:val="21"/>
          <w:szCs w:val="21"/>
        </w:rPr>
        <w:t>Participating Retailer</w:t>
      </w:r>
      <w:r w:rsidRPr="68D14C5B">
        <w:rPr>
          <w:rFonts w:ascii="Calibri" w:eastAsia="Aptos" w:hAnsi="Calibri" w:cs="Calibri"/>
          <w:color w:val="000000" w:themeColor="text1"/>
          <w:sz w:val="21"/>
          <w:szCs w:val="21"/>
        </w:rPr>
        <w:t>”) within the Promotion Period, subject to full compliance with</w:t>
      </w:r>
      <w:r w:rsidRPr="68D14C5B">
        <w:rPr>
          <w:rFonts w:ascii="Calibri" w:eastAsia="Calibri" w:hAnsi="Calibri" w:cs="Calibri"/>
          <w:color w:val="000000" w:themeColor="text1"/>
          <w:sz w:val="21"/>
          <w:szCs w:val="21"/>
        </w:rPr>
        <w:t xml:space="preserve"> these Terms and Conditions (“</w:t>
      </w:r>
      <w:r w:rsidRPr="68D14C5B">
        <w:rPr>
          <w:rFonts w:ascii="Calibri" w:eastAsia="Calibri" w:hAnsi="Calibri" w:cs="Calibri"/>
          <w:b/>
          <w:bCs/>
          <w:color w:val="000000" w:themeColor="text1"/>
          <w:sz w:val="21"/>
          <w:szCs w:val="21"/>
        </w:rPr>
        <w:t>Promotion Terms</w:t>
      </w:r>
      <w:r w:rsidRPr="68D14C5B">
        <w:rPr>
          <w:rFonts w:ascii="Calibri" w:eastAsia="Calibri" w:hAnsi="Calibri" w:cs="Calibri"/>
          <w:color w:val="000000" w:themeColor="text1"/>
          <w:sz w:val="21"/>
          <w:szCs w:val="21"/>
        </w:rPr>
        <w:t xml:space="preserve">”). Rewards shall be paid by bank transfer, and Participants must have </w:t>
      </w:r>
      <w:r w:rsidRPr="68D14C5B">
        <w:rPr>
          <w:rFonts w:ascii="Calibri" w:eastAsia="Calibri" w:hAnsi="Calibri" w:cs="Calibri"/>
          <w:sz w:val="21"/>
          <w:szCs w:val="21"/>
        </w:rPr>
        <w:t xml:space="preserve">a valid EUR-denominated bank account that is SEPA-enabled, with the account holder details exactly matching their personal or company information as entered into the Claim form. </w:t>
      </w:r>
    </w:p>
    <w:p w14:paraId="28805BC4" w14:textId="77777777" w:rsidR="002E4E62" w:rsidRDefault="002E4E62" w:rsidP="002E4E62">
      <w:pPr>
        <w:pStyle w:val="ListParagraph"/>
        <w:spacing w:after="0" w:line="279" w:lineRule="auto"/>
        <w:jc w:val="both"/>
        <w:rPr>
          <w:rFonts w:ascii="Calibri" w:eastAsia="Aptos" w:hAnsi="Calibri" w:cs="Calibri"/>
          <w:color w:val="000000" w:themeColor="text1"/>
          <w:sz w:val="21"/>
          <w:szCs w:val="21"/>
        </w:rPr>
      </w:pPr>
    </w:p>
    <w:p w14:paraId="5F4D4425" w14:textId="77777777" w:rsidR="002E4E62" w:rsidRPr="00FA4079" w:rsidRDefault="002E4E62" w:rsidP="002E4E62">
      <w:pPr>
        <w:pStyle w:val="ListParagraph"/>
        <w:numPr>
          <w:ilvl w:val="0"/>
          <w:numId w:val="2"/>
        </w:numPr>
        <w:spacing w:after="0" w:line="279" w:lineRule="auto"/>
        <w:jc w:val="both"/>
        <w:rPr>
          <w:rFonts w:ascii="Calibri" w:hAnsi="Calibri" w:cs="Calibri"/>
          <w:sz w:val="21"/>
          <w:szCs w:val="21"/>
        </w:rPr>
      </w:pPr>
      <w:r w:rsidRPr="00FA4079">
        <w:rPr>
          <w:rFonts w:ascii="Calibri" w:eastAsia="Aptos" w:hAnsi="Calibri" w:cs="Calibri"/>
          <w:color w:val="000000" w:themeColor="text1"/>
          <w:sz w:val="21"/>
          <w:szCs w:val="21"/>
        </w:rPr>
        <w:t xml:space="preserve">Full details of the Promotion Products and the corresponding Rewards are set out in Table 1 below. </w:t>
      </w:r>
    </w:p>
    <w:p w14:paraId="323C2665" w14:textId="77777777" w:rsidR="002E4E62" w:rsidRPr="00FA4079" w:rsidRDefault="002E4E62" w:rsidP="002E4E62">
      <w:pPr>
        <w:pStyle w:val="ListParagraph"/>
        <w:spacing w:after="0"/>
        <w:jc w:val="both"/>
        <w:rPr>
          <w:rFonts w:ascii="Calibri" w:hAnsi="Calibri" w:cs="Calibri"/>
          <w:sz w:val="21"/>
          <w:szCs w:val="21"/>
        </w:rPr>
      </w:pPr>
    </w:p>
    <w:p w14:paraId="4899BA32" w14:textId="77777777" w:rsidR="002E4E62" w:rsidRPr="00FA4079" w:rsidRDefault="002E4E62" w:rsidP="002E4E62">
      <w:pPr>
        <w:pStyle w:val="ListParagraph"/>
        <w:spacing w:after="0"/>
        <w:jc w:val="both"/>
        <w:rPr>
          <w:rFonts w:ascii="Calibri" w:eastAsia="Aptos" w:hAnsi="Calibri" w:cs="Calibri"/>
          <w:sz w:val="21"/>
          <w:szCs w:val="21"/>
        </w:rPr>
      </w:pPr>
      <w:r w:rsidRPr="00FA4079">
        <w:rPr>
          <w:rFonts w:ascii="Calibri" w:eastAsia="Aptos" w:hAnsi="Calibri" w:cs="Calibri"/>
          <w:b/>
          <w:bCs/>
          <w:sz w:val="21"/>
          <w:szCs w:val="21"/>
          <w:u w:val="single"/>
        </w:rPr>
        <w:t>Table 1 – Promotion Products and Corresponding Rewards</w:t>
      </w:r>
      <w:r w:rsidRPr="00FA4079">
        <w:rPr>
          <w:rFonts w:ascii="Calibri" w:eastAsia="Aptos" w:hAnsi="Calibri" w:cs="Calibri"/>
          <w:sz w:val="21"/>
          <w:szCs w:val="21"/>
        </w:rPr>
        <w:t xml:space="preserve"> </w:t>
      </w:r>
    </w:p>
    <w:p w14:paraId="4C88F145" w14:textId="77777777" w:rsidR="002E4E62" w:rsidRDefault="002E4E62" w:rsidP="002E4E62">
      <w:pPr>
        <w:spacing w:after="0"/>
        <w:ind w:left="705"/>
        <w:jc w:val="both"/>
        <w:rPr>
          <w:rFonts w:ascii="Calibri" w:eastAsia="Aptos" w:hAnsi="Calibri" w:cs="Calibri"/>
          <w:sz w:val="21"/>
          <w:szCs w:val="21"/>
        </w:rPr>
      </w:pPr>
      <w:r w:rsidRPr="00FA4079">
        <w:rPr>
          <w:rFonts w:ascii="Calibri" w:eastAsia="Aptos" w:hAnsi="Calibri" w:cs="Calibri"/>
          <w:sz w:val="21"/>
          <w:szCs w:val="21"/>
        </w:rPr>
        <w:t xml:space="preserve">  </w:t>
      </w:r>
    </w:p>
    <w:tbl>
      <w:tblPr>
        <w:tblW w:w="0" w:type="auto"/>
        <w:jc w:val="center"/>
        <w:tblLayout w:type="fixed"/>
        <w:tblLook w:val="04A0" w:firstRow="1" w:lastRow="0" w:firstColumn="1" w:lastColumn="0" w:noHBand="0" w:noVBand="1"/>
      </w:tblPr>
      <w:tblGrid>
        <w:gridCol w:w="3672"/>
        <w:gridCol w:w="5400"/>
        <w:gridCol w:w="1800"/>
      </w:tblGrid>
      <w:tr w:rsidR="002E4E62" w:rsidRPr="001E2935" w14:paraId="0DD35B4F" w14:textId="77777777" w:rsidTr="00787439">
        <w:trPr>
          <w:tblHeade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1F4E79"/>
            <w:tcMar>
              <w:top w:w="80" w:type="dxa"/>
              <w:left w:w="100" w:type="dxa"/>
              <w:bottom w:w="80" w:type="dxa"/>
              <w:right w:w="100" w:type="dxa"/>
            </w:tcMar>
            <w:vAlign w:val="center"/>
          </w:tcPr>
          <w:p w14:paraId="3C9CCD7E" w14:textId="77777777" w:rsidR="002E4E62" w:rsidRPr="001E2935" w:rsidRDefault="002E4E62" w:rsidP="00787439">
            <w:pPr>
              <w:jc w:val="center"/>
              <w:rPr>
                <w:rFonts w:ascii="Calibri" w:hAnsi="Calibri" w:cs="Calibri"/>
                <w:sz w:val="21"/>
                <w:szCs w:val="21"/>
              </w:rPr>
            </w:pPr>
            <w:r w:rsidRPr="001E2935">
              <w:rPr>
                <w:rFonts w:ascii="Calibri" w:hAnsi="Calibri" w:cs="Calibri"/>
                <w:b/>
                <w:color w:val="FFFFFF"/>
                <w:sz w:val="21"/>
                <w:szCs w:val="21"/>
              </w:rPr>
              <w:t>Promotion Product Name</w:t>
            </w:r>
          </w:p>
        </w:tc>
        <w:tc>
          <w:tcPr>
            <w:tcW w:w="5400" w:type="dxa"/>
            <w:tcBorders>
              <w:top w:val="single" w:sz="4" w:space="0" w:color="B7C9D6"/>
              <w:left w:val="single" w:sz="4" w:space="0" w:color="B7C9D6"/>
              <w:bottom w:val="single" w:sz="4" w:space="0" w:color="B7C9D6"/>
              <w:right w:val="single" w:sz="4" w:space="0" w:color="B7C9D6"/>
            </w:tcBorders>
            <w:shd w:val="clear" w:color="auto" w:fill="1F4E79"/>
            <w:tcMar>
              <w:top w:w="80" w:type="dxa"/>
              <w:left w:w="100" w:type="dxa"/>
              <w:bottom w:w="80" w:type="dxa"/>
              <w:right w:w="100" w:type="dxa"/>
            </w:tcMar>
            <w:vAlign w:val="center"/>
          </w:tcPr>
          <w:p w14:paraId="6684240D" w14:textId="77777777" w:rsidR="002E4E62" w:rsidRPr="001E2935" w:rsidRDefault="002E4E62" w:rsidP="00787439">
            <w:pPr>
              <w:jc w:val="center"/>
              <w:rPr>
                <w:rFonts w:ascii="Calibri" w:hAnsi="Calibri" w:cs="Calibri"/>
                <w:sz w:val="21"/>
                <w:szCs w:val="21"/>
              </w:rPr>
            </w:pPr>
            <w:r w:rsidRPr="001E2935">
              <w:rPr>
                <w:rFonts w:ascii="Calibri" w:hAnsi="Calibri" w:cs="Calibri"/>
                <w:b/>
                <w:color w:val="FFFFFF"/>
                <w:sz w:val="21"/>
                <w:szCs w:val="21"/>
              </w:rPr>
              <w:t>Model/SKU Code</w:t>
            </w:r>
          </w:p>
        </w:tc>
        <w:tc>
          <w:tcPr>
            <w:tcW w:w="1800" w:type="dxa"/>
            <w:tcBorders>
              <w:top w:val="single" w:sz="4" w:space="0" w:color="B7C9D6"/>
              <w:left w:val="single" w:sz="4" w:space="0" w:color="B7C9D6"/>
              <w:bottom w:val="single" w:sz="4" w:space="0" w:color="B7C9D6"/>
              <w:right w:val="single" w:sz="4" w:space="0" w:color="B7C9D6"/>
            </w:tcBorders>
            <w:shd w:val="clear" w:color="auto" w:fill="1F4E79"/>
            <w:tcMar>
              <w:top w:w="80" w:type="dxa"/>
              <w:left w:w="100" w:type="dxa"/>
              <w:bottom w:w="80" w:type="dxa"/>
              <w:right w:w="100" w:type="dxa"/>
            </w:tcMar>
            <w:vAlign w:val="center"/>
          </w:tcPr>
          <w:p w14:paraId="7667F949"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xml:space="preserve">Reward </w:t>
            </w:r>
            <w:r w:rsidRPr="5A8B5648">
              <w:rPr>
                <w:rFonts w:ascii="Calibri" w:hAnsi="Calibri" w:cs="Calibri"/>
                <w:sz w:val="21"/>
                <w:szCs w:val="21"/>
              </w:rPr>
              <w:t>Value</w:t>
            </w:r>
            <w:r w:rsidRPr="1AE34B47">
              <w:rPr>
                <w:rFonts w:ascii="Calibri" w:hAnsi="Calibri" w:cs="Calibri"/>
                <w:sz w:val="21"/>
                <w:szCs w:val="21"/>
              </w:rPr>
              <w:t xml:space="preserve"> </w:t>
            </w:r>
            <w:r w:rsidRPr="001E2935">
              <w:rPr>
                <w:rFonts w:ascii="Calibri" w:hAnsi="Calibri" w:cs="Calibri"/>
                <w:sz w:val="21"/>
                <w:szCs w:val="21"/>
              </w:rPr>
              <w:t>(EUR)</w:t>
            </w:r>
          </w:p>
        </w:tc>
      </w:tr>
      <w:tr w:rsidR="002E4E62" w:rsidRPr="001E2935" w14:paraId="4A22E7D4"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0062ADDC"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Z Fold8 Ultra</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64B48153"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SM-F976</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7BD23407"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€ 460</w:t>
            </w:r>
          </w:p>
        </w:tc>
      </w:tr>
      <w:tr w:rsidR="002E4E62" w:rsidRPr="001E2935" w14:paraId="005396CD"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38249073"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Z Fold8</w:t>
            </w:r>
          </w:p>
        </w:tc>
        <w:tc>
          <w:tcPr>
            <w:tcW w:w="54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6DC65CD9"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SM-F971</w:t>
            </w:r>
          </w:p>
        </w:tc>
        <w:tc>
          <w:tcPr>
            <w:tcW w:w="18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6DE4DF33"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€ 405</w:t>
            </w:r>
          </w:p>
        </w:tc>
      </w:tr>
      <w:tr w:rsidR="002E4E62" w:rsidRPr="001E2935" w14:paraId="15729159"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21CCDFE9"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Z Flip8</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4BB6B248"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SM-F776</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3AE244B4"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€ 290</w:t>
            </w:r>
          </w:p>
        </w:tc>
      </w:tr>
      <w:tr w:rsidR="002E4E62" w:rsidRPr="001E2935" w14:paraId="42EF05C1"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673EC2A5"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S26 Ultra</w:t>
            </w:r>
          </w:p>
        </w:tc>
        <w:tc>
          <w:tcPr>
            <w:tcW w:w="54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6DBE206F"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SM-S948</w:t>
            </w:r>
          </w:p>
        </w:tc>
        <w:tc>
          <w:tcPr>
            <w:tcW w:w="18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31EF4321"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€ 350</w:t>
            </w:r>
          </w:p>
        </w:tc>
      </w:tr>
      <w:tr w:rsidR="002E4E62" w:rsidRPr="001E2935" w14:paraId="154C9E9C"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66BCA2DD"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S26+</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6DC0EBBF"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SM-S947</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1D20FB12"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€ 290</w:t>
            </w:r>
          </w:p>
        </w:tc>
      </w:tr>
      <w:tr w:rsidR="002E4E62" w:rsidRPr="001E2935" w14:paraId="26BA4232"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376D7B92"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S26</w:t>
            </w:r>
          </w:p>
        </w:tc>
        <w:tc>
          <w:tcPr>
            <w:tcW w:w="54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7E2A7304"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SM-S942</w:t>
            </w:r>
          </w:p>
        </w:tc>
        <w:tc>
          <w:tcPr>
            <w:tcW w:w="18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3D8B5EA2"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€ 290</w:t>
            </w:r>
          </w:p>
        </w:tc>
      </w:tr>
      <w:tr w:rsidR="002E4E62" w:rsidRPr="001E2935" w14:paraId="69C6C20F"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528A4DBB"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S26 FE</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1ED4E969" w14:textId="77777777" w:rsidR="002E4E62" w:rsidRPr="001E2935" w:rsidRDefault="002E4E62" w:rsidP="00787439">
            <w:pPr>
              <w:spacing w:before="40" w:after="40"/>
              <w:rPr>
                <w:rFonts w:ascii="Calibri" w:hAnsi="Calibri" w:cs="Calibri"/>
                <w:sz w:val="21"/>
                <w:szCs w:val="21"/>
                <w:highlight w:val="yellow"/>
              </w:rPr>
            </w:pPr>
            <w:r w:rsidRPr="000D5C59">
              <w:rPr>
                <w:rFonts w:ascii="Calibri" w:hAnsi="Calibri" w:cs="Calibri"/>
                <w:sz w:val="21"/>
                <w:szCs w:val="21"/>
              </w:rPr>
              <w:t>SM-S741</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690B18E4"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€ 230</w:t>
            </w:r>
          </w:p>
        </w:tc>
      </w:tr>
      <w:tr w:rsidR="002E4E62" w:rsidRPr="001E2935" w14:paraId="4199B5DF"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090FB47C"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Watch Ultra2</w:t>
            </w:r>
          </w:p>
        </w:tc>
        <w:tc>
          <w:tcPr>
            <w:tcW w:w="54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3A8BB644"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SM-L715 (LTE, 47 mm)</w:t>
            </w:r>
          </w:p>
        </w:tc>
        <w:tc>
          <w:tcPr>
            <w:tcW w:w="18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1CDC118B"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€ 140</w:t>
            </w:r>
          </w:p>
        </w:tc>
      </w:tr>
      <w:tr w:rsidR="002E4E62" w:rsidRPr="001E2935" w14:paraId="49CB5569"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40E30494"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Watch9</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60337010"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SM-L340 / SM-L345 (40 mm); SM-L350 / SM-L355 (44 mm)</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305F0EE6"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€ 55</w:t>
            </w:r>
          </w:p>
        </w:tc>
      </w:tr>
      <w:tr w:rsidR="002E4E62" w:rsidRPr="001E2935" w14:paraId="16537299"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18987E67"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Watch8 Classic</w:t>
            </w:r>
          </w:p>
        </w:tc>
        <w:tc>
          <w:tcPr>
            <w:tcW w:w="54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2D36066B"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SM-L500 / SM-L505 (46 mm)</w:t>
            </w:r>
          </w:p>
        </w:tc>
        <w:tc>
          <w:tcPr>
            <w:tcW w:w="18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0CA0F7EA"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€ 110</w:t>
            </w:r>
          </w:p>
        </w:tc>
      </w:tr>
      <w:tr w:rsidR="002E4E62" w:rsidRPr="001E2935" w14:paraId="4C399377"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1A601FF7"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Galaxy Buds4 Pro</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74B70C09"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SM-R640</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2D55B626"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€ 55</w:t>
            </w:r>
          </w:p>
        </w:tc>
      </w:tr>
      <w:tr w:rsidR="002E4E62" w:rsidRPr="001E2935" w14:paraId="63D02C2E"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57DB16E4"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lastRenderedPageBreak/>
              <w:t>Galaxy Buds4</w:t>
            </w:r>
          </w:p>
        </w:tc>
        <w:tc>
          <w:tcPr>
            <w:tcW w:w="54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0B0A20CB"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SM-R540</w:t>
            </w:r>
          </w:p>
        </w:tc>
        <w:tc>
          <w:tcPr>
            <w:tcW w:w="18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1E98B7CE"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€ 30</w:t>
            </w:r>
          </w:p>
        </w:tc>
      </w:tr>
      <w:tr w:rsidR="002E4E62" w:rsidRPr="001E2935" w14:paraId="4F64F909"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443BD274"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9100 PRO 1TB</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46057BA4"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MZ-VAP1T0BW</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5B6511B3"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€ 85</w:t>
            </w:r>
          </w:p>
        </w:tc>
      </w:tr>
      <w:tr w:rsidR="002E4E62" w:rsidRPr="001E2935" w14:paraId="45735850"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6FB2B585"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9100 PRO 4TB</w:t>
            </w:r>
          </w:p>
        </w:tc>
        <w:tc>
          <w:tcPr>
            <w:tcW w:w="54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35EA94B2"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MZ-VAP4T0BW</w:t>
            </w:r>
          </w:p>
        </w:tc>
        <w:tc>
          <w:tcPr>
            <w:tcW w:w="18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0357415E"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€ 180</w:t>
            </w:r>
          </w:p>
        </w:tc>
      </w:tr>
      <w:tr w:rsidR="002E4E62" w:rsidRPr="001E2935" w14:paraId="73DA87A8"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750FD27F"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990 PRO 4TB</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7B0B3F61"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MZ-V9P4T0BW</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798B6625"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€ 180</w:t>
            </w:r>
          </w:p>
        </w:tc>
      </w:tr>
      <w:tr w:rsidR="002E4E62" w:rsidRPr="001E2935" w14:paraId="6385F2F0"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21933FBB"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870 EVO 2TB</w:t>
            </w:r>
          </w:p>
        </w:tc>
        <w:tc>
          <w:tcPr>
            <w:tcW w:w="54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29009A9D"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MZ-77E2T0B/EU</w:t>
            </w:r>
          </w:p>
        </w:tc>
        <w:tc>
          <w:tcPr>
            <w:tcW w:w="1800" w:type="dxa"/>
            <w:tcBorders>
              <w:top w:val="single" w:sz="4" w:space="0" w:color="B7C9D6"/>
              <w:left w:val="single" w:sz="4" w:space="0" w:color="B7C9D6"/>
              <w:bottom w:val="single" w:sz="4" w:space="0" w:color="B7C9D6"/>
              <w:right w:val="single" w:sz="4" w:space="0" w:color="B7C9D6"/>
            </w:tcBorders>
            <w:shd w:val="clear" w:color="auto" w:fill="F2F6FA"/>
            <w:tcMar>
              <w:top w:w="80" w:type="dxa"/>
              <w:left w:w="100" w:type="dxa"/>
              <w:bottom w:w="80" w:type="dxa"/>
              <w:right w:w="100" w:type="dxa"/>
            </w:tcMar>
            <w:vAlign w:val="center"/>
          </w:tcPr>
          <w:p w14:paraId="17383CEC"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€ 110</w:t>
            </w:r>
          </w:p>
        </w:tc>
      </w:tr>
      <w:tr w:rsidR="002E4E62" w:rsidRPr="001E2935" w14:paraId="10929ACC" w14:textId="77777777" w:rsidTr="00787439">
        <w:trPr>
          <w:jc w:val="center"/>
        </w:trPr>
        <w:tc>
          <w:tcPr>
            <w:tcW w:w="3672"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24C5CCC9"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Portable SSD T9 2TB</w:t>
            </w:r>
          </w:p>
        </w:tc>
        <w:tc>
          <w:tcPr>
            <w:tcW w:w="54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534E0E90" w14:textId="77777777" w:rsidR="002E4E62" w:rsidRPr="001E2935" w:rsidRDefault="002E4E62" w:rsidP="00787439">
            <w:pPr>
              <w:spacing w:before="40" w:after="40"/>
              <w:rPr>
                <w:rFonts w:ascii="Calibri" w:hAnsi="Calibri" w:cs="Calibri"/>
                <w:sz w:val="21"/>
                <w:szCs w:val="21"/>
              </w:rPr>
            </w:pPr>
            <w:r w:rsidRPr="001E2935">
              <w:rPr>
                <w:rFonts w:ascii="Calibri" w:hAnsi="Calibri" w:cs="Calibri"/>
                <w:sz w:val="21"/>
                <w:szCs w:val="21"/>
              </w:rPr>
              <w:t>MU-PG2T0B/EU</w:t>
            </w:r>
          </w:p>
        </w:tc>
        <w:tc>
          <w:tcPr>
            <w:tcW w:w="1800" w:type="dxa"/>
            <w:tcBorders>
              <w:top w:val="single" w:sz="4" w:space="0" w:color="B7C9D6"/>
              <w:left w:val="single" w:sz="4" w:space="0" w:color="B7C9D6"/>
              <w:bottom w:val="single" w:sz="4" w:space="0" w:color="B7C9D6"/>
              <w:right w:val="single" w:sz="4" w:space="0" w:color="B7C9D6"/>
            </w:tcBorders>
            <w:tcMar>
              <w:top w:w="80" w:type="dxa"/>
              <w:left w:w="100" w:type="dxa"/>
              <w:bottom w:w="80" w:type="dxa"/>
              <w:right w:w="100" w:type="dxa"/>
            </w:tcMar>
            <w:vAlign w:val="center"/>
          </w:tcPr>
          <w:p w14:paraId="74919874" w14:textId="77777777" w:rsidR="002E4E62" w:rsidRPr="001E2935" w:rsidRDefault="002E4E62" w:rsidP="00787439">
            <w:pPr>
              <w:rPr>
                <w:rFonts w:ascii="Calibri" w:hAnsi="Calibri" w:cs="Calibri"/>
                <w:sz w:val="21"/>
                <w:szCs w:val="21"/>
              </w:rPr>
            </w:pPr>
            <w:r w:rsidRPr="001E2935">
              <w:rPr>
                <w:rFonts w:ascii="Calibri" w:hAnsi="Calibri" w:cs="Calibri"/>
                <w:sz w:val="21"/>
                <w:szCs w:val="21"/>
              </w:rPr>
              <w:t>€ 110</w:t>
            </w:r>
          </w:p>
        </w:tc>
      </w:tr>
    </w:tbl>
    <w:p w14:paraId="634932F0" w14:textId="77777777" w:rsidR="002E4E62" w:rsidRDefault="002E4E62" w:rsidP="002E4E62">
      <w:pPr>
        <w:spacing w:after="0"/>
        <w:ind w:left="705"/>
        <w:jc w:val="both"/>
        <w:rPr>
          <w:rFonts w:ascii="Calibri" w:eastAsia="Aptos" w:hAnsi="Calibri" w:cs="Calibri"/>
          <w:sz w:val="21"/>
          <w:szCs w:val="21"/>
        </w:rPr>
      </w:pPr>
    </w:p>
    <w:p w14:paraId="0A340F30" w14:textId="77777777" w:rsidR="002E4E62" w:rsidRPr="00FA4079" w:rsidRDefault="002E4E62" w:rsidP="002E4E62">
      <w:pPr>
        <w:spacing w:after="0"/>
        <w:ind w:left="600"/>
        <w:jc w:val="both"/>
        <w:rPr>
          <w:rFonts w:ascii="Calibri" w:hAnsi="Calibri" w:cs="Calibri"/>
          <w:sz w:val="21"/>
          <w:szCs w:val="21"/>
        </w:rPr>
      </w:pPr>
      <w:r w:rsidRPr="00FA4079">
        <w:rPr>
          <w:rFonts w:ascii="Calibri" w:eastAsia="Aptos" w:hAnsi="Calibri" w:cs="Calibri"/>
          <w:sz w:val="21"/>
          <w:szCs w:val="21"/>
        </w:rPr>
        <w:t xml:space="preserve"> </w:t>
      </w:r>
      <w:r w:rsidRPr="00FA4079">
        <w:rPr>
          <w:rFonts w:ascii="Calibri" w:eastAsia="Aptos" w:hAnsi="Calibri" w:cs="Calibri"/>
          <w:b/>
          <w:bCs/>
          <w:color w:val="000000" w:themeColor="text1"/>
          <w:sz w:val="21"/>
          <w:szCs w:val="21"/>
          <w:u w:val="single"/>
        </w:rPr>
        <w:t xml:space="preserve">Table 2 – Participating Retailers </w:t>
      </w:r>
      <w:r w:rsidRPr="00FA4079">
        <w:rPr>
          <w:rFonts w:ascii="Calibri" w:eastAsia="Aptos" w:hAnsi="Calibri" w:cs="Calibri"/>
          <w:color w:val="000000" w:themeColor="text1"/>
          <w:sz w:val="21"/>
          <w:szCs w:val="21"/>
        </w:rPr>
        <w:t xml:space="preserve"> </w:t>
      </w:r>
    </w:p>
    <w:tbl>
      <w:tblPr>
        <w:tblW w:w="0" w:type="auto"/>
        <w:tblInd w:w="55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46"/>
        <w:gridCol w:w="5214"/>
      </w:tblGrid>
      <w:tr w:rsidR="002E4E62" w:rsidRPr="00FA4079" w14:paraId="5743E148" w14:textId="77777777" w:rsidTr="00787439">
        <w:trPr>
          <w:trHeight w:val="300"/>
        </w:trPr>
        <w:tc>
          <w:tcPr>
            <w:tcW w:w="3546" w:type="dxa"/>
            <w:tcBorders>
              <w:top w:val="single" w:sz="8" w:space="0" w:color="auto"/>
              <w:left w:val="single" w:sz="8" w:space="0" w:color="auto"/>
              <w:bottom w:val="single" w:sz="8" w:space="0" w:color="auto"/>
              <w:right w:val="single" w:sz="8" w:space="0" w:color="auto"/>
            </w:tcBorders>
          </w:tcPr>
          <w:p w14:paraId="0A374A6E" w14:textId="77777777" w:rsidR="002E4E62" w:rsidRPr="00FA4079" w:rsidRDefault="002E4E62" w:rsidP="00787439">
            <w:pPr>
              <w:spacing w:before="240" w:after="0"/>
              <w:jc w:val="both"/>
              <w:rPr>
                <w:rFonts w:ascii="Calibri" w:hAnsi="Calibri" w:cs="Calibri"/>
                <w:color w:val="000000" w:themeColor="text1"/>
                <w:sz w:val="21"/>
                <w:szCs w:val="21"/>
              </w:rPr>
            </w:pPr>
            <w:r w:rsidRPr="00FA4079">
              <w:rPr>
                <w:rFonts w:ascii="Calibri" w:hAnsi="Calibri" w:cs="Calibri"/>
                <w:b/>
                <w:bCs/>
                <w:color w:val="000000" w:themeColor="text1"/>
                <w:sz w:val="21"/>
                <w:szCs w:val="21"/>
              </w:rPr>
              <w:t>Territory</w:t>
            </w:r>
          </w:p>
        </w:tc>
        <w:tc>
          <w:tcPr>
            <w:tcW w:w="5214" w:type="dxa"/>
            <w:tcBorders>
              <w:top w:val="single" w:sz="8" w:space="0" w:color="auto"/>
              <w:left w:val="single" w:sz="8" w:space="0" w:color="auto"/>
              <w:bottom w:val="single" w:sz="8" w:space="0" w:color="auto"/>
              <w:right w:val="single" w:sz="8" w:space="0" w:color="auto"/>
            </w:tcBorders>
          </w:tcPr>
          <w:p w14:paraId="062F14F6" w14:textId="77777777" w:rsidR="002E4E62" w:rsidRPr="00FA4079" w:rsidRDefault="002E4E62" w:rsidP="00787439">
            <w:pPr>
              <w:spacing w:before="240" w:after="0"/>
              <w:jc w:val="both"/>
              <w:rPr>
                <w:rFonts w:ascii="Calibri" w:hAnsi="Calibri" w:cs="Calibri"/>
                <w:sz w:val="21"/>
                <w:szCs w:val="21"/>
              </w:rPr>
            </w:pPr>
            <w:r w:rsidRPr="00FA4079">
              <w:rPr>
                <w:rFonts w:ascii="Calibri" w:hAnsi="Calibri" w:cs="Calibri"/>
                <w:b/>
                <w:bCs/>
                <w:color w:val="000000" w:themeColor="text1"/>
                <w:sz w:val="21"/>
                <w:szCs w:val="21"/>
              </w:rPr>
              <w:t xml:space="preserve">Participating Retailers </w:t>
            </w:r>
            <w:r w:rsidRPr="00FA4079">
              <w:rPr>
                <w:rFonts w:ascii="Calibri" w:hAnsi="Calibri" w:cs="Calibri"/>
                <w:color w:val="000000" w:themeColor="text1"/>
                <w:sz w:val="21"/>
                <w:szCs w:val="21"/>
              </w:rPr>
              <w:t xml:space="preserve"> </w:t>
            </w:r>
          </w:p>
        </w:tc>
      </w:tr>
      <w:tr w:rsidR="002E4E62" w:rsidRPr="00FA4079" w14:paraId="3CA3A272" w14:textId="77777777" w:rsidTr="00787439">
        <w:trPr>
          <w:trHeight w:val="300"/>
        </w:trPr>
        <w:tc>
          <w:tcPr>
            <w:tcW w:w="3546" w:type="dxa"/>
            <w:tcBorders>
              <w:top w:val="single" w:sz="8" w:space="0" w:color="auto"/>
              <w:left w:val="single" w:sz="8" w:space="0" w:color="auto"/>
              <w:bottom w:val="single" w:sz="8" w:space="0" w:color="auto"/>
              <w:right w:val="single" w:sz="8" w:space="0" w:color="auto"/>
            </w:tcBorders>
          </w:tcPr>
          <w:p w14:paraId="62265EAC" w14:textId="77777777" w:rsidR="002E4E62" w:rsidRPr="00FA4079" w:rsidRDefault="002E4E62" w:rsidP="00787439">
            <w:pPr>
              <w:spacing w:before="240" w:after="0"/>
              <w:jc w:val="both"/>
              <w:rPr>
                <w:rFonts w:ascii="Calibri" w:hAnsi="Calibri" w:cs="Calibri"/>
                <w:sz w:val="21"/>
                <w:szCs w:val="21"/>
              </w:rPr>
            </w:pPr>
            <w:r w:rsidRPr="00FA4079">
              <w:rPr>
                <w:rFonts w:ascii="Calibri" w:hAnsi="Calibri" w:cs="Calibri"/>
                <w:color w:val="000000" w:themeColor="text1"/>
                <w:sz w:val="21"/>
                <w:szCs w:val="21"/>
              </w:rPr>
              <w:t xml:space="preserve">Republic of Ireland </w:t>
            </w:r>
          </w:p>
        </w:tc>
        <w:tc>
          <w:tcPr>
            <w:tcW w:w="5214" w:type="dxa"/>
            <w:tcBorders>
              <w:top w:val="single" w:sz="8" w:space="0" w:color="auto"/>
              <w:left w:val="single" w:sz="8" w:space="0" w:color="auto"/>
              <w:bottom w:val="single" w:sz="8" w:space="0" w:color="auto"/>
              <w:right w:val="single" w:sz="8" w:space="0" w:color="auto"/>
            </w:tcBorders>
          </w:tcPr>
          <w:p w14:paraId="750ACC51" w14:textId="77777777" w:rsidR="002E4E62" w:rsidRDefault="002E4E62" w:rsidP="00787439">
            <w:pPr>
              <w:spacing w:after="0" w:line="240" w:lineRule="auto"/>
              <w:rPr>
                <w:rFonts w:ascii="Calibri" w:eastAsia="Yu Mincho" w:hAnsi="Calibri" w:cs="Calibri"/>
                <w:sz w:val="21"/>
                <w:szCs w:val="21"/>
              </w:rPr>
            </w:pPr>
            <w:r w:rsidRPr="0C039107">
              <w:rPr>
                <w:rFonts w:ascii="Calibri" w:eastAsia="Yu Mincho" w:hAnsi="Calibri" w:cs="Calibri"/>
                <w:color w:val="000000" w:themeColor="text1"/>
                <w:sz w:val="21"/>
                <w:szCs w:val="21"/>
              </w:rPr>
              <w:t xml:space="preserve"> Alpha Communications (Three Franchise), An Post Mobile, Arnott’s (Expert), Brennan Communications Ltd (Three Franchise), Brown Thomas (Expert), Central Service Systems Ltd (Three Franchise), Central Mobile Ltd (Three Franchise), Connections Limited (Three Franchise), Currys Ireland LTD, Dermot Conroy Ltd (Three Franchise), DID Electrical, EMPS, Eir, </w:t>
            </w:r>
            <w:proofErr w:type="spellStart"/>
            <w:r w:rsidRPr="0C039107">
              <w:rPr>
                <w:rFonts w:ascii="Calibri" w:eastAsia="Yu Mincho" w:hAnsi="Calibri" w:cs="Calibri"/>
                <w:color w:val="000000" w:themeColor="text1"/>
                <w:sz w:val="21"/>
                <w:szCs w:val="21"/>
              </w:rPr>
              <w:t>Euronics</w:t>
            </w:r>
            <w:proofErr w:type="spellEnd"/>
            <w:r w:rsidRPr="0C039107">
              <w:rPr>
                <w:rFonts w:ascii="Calibri" w:eastAsia="Yu Mincho" w:hAnsi="Calibri" w:cs="Calibri"/>
                <w:color w:val="000000" w:themeColor="text1"/>
                <w:sz w:val="21"/>
                <w:szCs w:val="21"/>
              </w:rPr>
              <w:t xml:space="preserve">,   Exertis Ireland, Expert, Fitzgerald Street (Three Franchise), FTZ Ltd (Three Franchise), Harvey Norman, </w:t>
            </w:r>
            <w:proofErr w:type="spellStart"/>
            <w:r w:rsidRPr="0C039107">
              <w:rPr>
                <w:rFonts w:ascii="Calibri" w:eastAsia="Yu Mincho" w:hAnsi="Calibri" w:cs="Calibri"/>
                <w:color w:val="000000" w:themeColor="text1"/>
                <w:sz w:val="21"/>
                <w:szCs w:val="21"/>
              </w:rPr>
              <w:t>Hubtech</w:t>
            </w:r>
            <w:proofErr w:type="spellEnd"/>
            <w:r w:rsidRPr="0C039107">
              <w:rPr>
                <w:rFonts w:ascii="Calibri" w:eastAsia="Yu Mincho" w:hAnsi="Calibri" w:cs="Calibri"/>
                <w:color w:val="000000" w:themeColor="text1"/>
                <w:sz w:val="21"/>
                <w:szCs w:val="21"/>
              </w:rPr>
              <w:t xml:space="preserve"> (Three Franchise), Indy Mobile Ltd (Three Franchise), </w:t>
            </w:r>
            <w:proofErr w:type="spellStart"/>
            <w:r w:rsidRPr="0C039107">
              <w:rPr>
                <w:rFonts w:ascii="Calibri" w:eastAsia="Yu Mincho" w:hAnsi="Calibri" w:cs="Calibri"/>
                <w:color w:val="000000" w:themeColor="text1"/>
                <w:sz w:val="21"/>
                <w:szCs w:val="21"/>
              </w:rPr>
              <w:t>Irwins</w:t>
            </w:r>
            <w:proofErr w:type="spellEnd"/>
            <w:r w:rsidRPr="0C039107">
              <w:rPr>
                <w:rFonts w:ascii="Calibri" w:eastAsia="Yu Mincho" w:hAnsi="Calibri" w:cs="Calibri"/>
                <w:color w:val="000000" w:themeColor="text1"/>
                <w:sz w:val="21"/>
                <w:szCs w:val="21"/>
              </w:rPr>
              <w:t xml:space="preserve"> Ltd (Three Franchise), </w:t>
            </w:r>
            <w:proofErr w:type="spellStart"/>
            <w:r w:rsidRPr="0C039107">
              <w:rPr>
                <w:rFonts w:ascii="Calibri" w:eastAsia="Yu Mincho" w:hAnsi="Calibri" w:cs="Calibri"/>
                <w:color w:val="000000" w:themeColor="text1"/>
                <w:sz w:val="21"/>
                <w:szCs w:val="21"/>
              </w:rPr>
              <w:t>Kelco</w:t>
            </w:r>
            <w:proofErr w:type="spellEnd"/>
            <w:r w:rsidRPr="0C039107">
              <w:rPr>
                <w:rFonts w:ascii="Calibri" w:eastAsia="Yu Mincho" w:hAnsi="Calibri" w:cs="Calibri"/>
                <w:color w:val="000000" w:themeColor="text1"/>
                <w:sz w:val="21"/>
                <w:szCs w:val="21"/>
              </w:rPr>
              <w:t xml:space="preserve"> Communications, Kerry Phone Group, King Communications, Maher Communications Ltd (Three Franchise), Meteor, MPRS (Enniscorthy) Ltd (Three Franchise), One 2 One Cellular Ltd (Three Franchise), Phones Made Easy (Three Franchise), Power City, Samsung IRE Shop Online (fulfilled by Exertis), Sky IRELAND, </w:t>
            </w:r>
            <w:proofErr w:type="spellStart"/>
            <w:r w:rsidRPr="0C039107">
              <w:rPr>
                <w:rFonts w:ascii="Calibri" w:eastAsia="Yu Mincho" w:hAnsi="Calibri" w:cs="Calibri"/>
                <w:color w:val="000000" w:themeColor="text1"/>
                <w:sz w:val="21"/>
                <w:szCs w:val="21"/>
              </w:rPr>
              <w:t>Soundstore</w:t>
            </w:r>
            <w:proofErr w:type="spellEnd"/>
            <w:r w:rsidRPr="0C039107">
              <w:rPr>
                <w:rFonts w:ascii="Calibri" w:eastAsia="Yu Mincho" w:hAnsi="Calibri" w:cs="Calibri"/>
                <w:color w:val="000000" w:themeColor="text1"/>
                <w:sz w:val="21"/>
                <w:szCs w:val="21"/>
              </w:rPr>
              <w:t xml:space="preserve"> Ireland,     South West Communications (Three Franchise), </w:t>
            </w:r>
            <w:proofErr w:type="spellStart"/>
            <w:r w:rsidRPr="0C039107">
              <w:rPr>
                <w:rFonts w:ascii="Calibri" w:eastAsia="Yu Mincho" w:hAnsi="Calibri" w:cs="Calibri"/>
                <w:color w:val="000000" w:themeColor="text1"/>
                <w:sz w:val="21"/>
                <w:szCs w:val="21"/>
              </w:rPr>
              <w:t>Telfords</w:t>
            </w:r>
            <w:proofErr w:type="spellEnd"/>
            <w:r w:rsidRPr="0C039107">
              <w:rPr>
                <w:rFonts w:ascii="Calibri" w:eastAsia="Yu Mincho" w:hAnsi="Calibri" w:cs="Calibri"/>
                <w:color w:val="000000" w:themeColor="text1"/>
                <w:sz w:val="21"/>
                <w:szCs w:val="21"/>
              </w:rPr>
              <w:t xml:space="preserve"> Portlaoise, The Mobile Phone Shop, The PhoneStores.ie, Three Ireland - H3G, </w:t>
            </w:r>
            <w:proofErr w:type="spellStart"/>
            <w:r w:rsidRPr="0C039107">
              <w:rPr>
                <w:rFonts w:ascii="Calibri" w:eastAsia="Yu Mincho" w:hAnsi="Calibri" w:cs="Calibri"/>
                <w:color w:val="000000" w:themeColor="text1"/>
                <w:sz w:val="21"/>
                <w:szCs w:val="21"/>
              </w:rPr>
              <w:t>Tordilon</w:t>
            </w:r>
            <w:proofErr w:type="spellEnd"/>
            <w:r w:rsidRPr="0C039107">
              <w:rPr>
                <w:rFonts w:ascii="Calibri" w:eastAsia="Yu Mincho" w:hAnsi="Calibri" w:cs="Calibri"/>
                <w:color w:val="000000" w:themeColor="text1"/>
                <w:sz w:val="21"/>
                <w:szCs w:val="21"/>
              </w:rPr>
              <w:t xml:space="preserve"> Ltd (Three Franchise), </w:t>
            </w:r>
            <w:proofErr w:type="spellStart"/>
            <w:r w:rsidRPr="0C039107">
              <w:rPr>
                <w:rFonts w:ascii="Calibri" w:eastAsia="Yu Mincho" w:hAnsi="Calibri" w:cs="Calibri"/>
                <w:color w:val="000000" w:themeColor="text1"/>
                <w:sz w:val="21"/>
                <w:szCs w:val="21"/>
              </w:rPr>
              <w:t>Upex</w:t>
            </w:r>
            <w:proofErr w:type="spellEnd"/>
            <w:r w:rsidRPr="0C039107">
              <w:rPr>
                <w:rFonts w:ascii="Calibri" w:eastAsia="Yu Mincho" w:hAnsi="Calibri" w:cs="Calibri"/>
                <w:color w:val="000000" w:themeColor="text1"/>
                <w:sz w:val="21"/>
                <w:szCs w:val="21"/>
              </w:rPr>
              <w:t xml:space="preserve"> Ltd (Three Franchise), Tesco Mobile Ireland, Very Ireland, Virgin Mobile Ireland, Vodafone Ireland, Waterford Office Supplies Ltd (Three Franchise), </w:t>
            </w:r>
            <w:proofErr w:type="spellStart"/>
            <w:r w:rsidRPr="0C039107">
              <w:rPr>
                <w:rFonts w:ascii="Calibri" w:eastAsia="Yu Mincho" w:hAnsi="Calibri" w:cs="Calibri"/>
                <w:color w:val="000000" w:themeColor="text1"/>
                <w:sz w:val="21"/>
                <w:szCs w:val="21"/>
              </w:rPr>
              <w:t>Fonua</w:t>
            </w:r>
            <w:proofErr w:type="spellEnd"/>
            <w:r w:rsidRPr="0C039107">
              <w:rPr>
                <w:rFonts w:ascii="Calibri" w:eastAsia="Yu Mincho" w:hAnsi="Calibri" w:cs="Calibri"/>
                <w:color w:val="000000" w:themeColor="text1"/>
                <w:sz w:val="21"/>
                <w:szCs w:val="21"/>
              </w:rPr>
              <w:t>, Eir Evo, The Phone Stores.</w:t>
            </w:r>
          </w:p>
          <w:p w14:paraId="3A4D257B" w14:textId="77777777" w:rsidR="002E4E62" w:rsidRPr="00FA4079" w:rsidRDefault="002E4E62" w:rsidP="00787439">
            <w:pPr>
              <w:spacing w:after="0" w:line="240" w:lineRule="auto"/>
              <w:rPr>
                <w:rFonts w:ascii="Calibri" w:eastAsia="Times New Roman" w:hAnsi="Calibri" w:cs="Calibri"/>
                <w:color w:val="000000"/>
                <w:sz w:val="21"/>
                <w:szCs w:val="21"/>
                <w:lang w:eastAsia="en-GB"/>
              </w:rPr>
            </w:pPr>
          </w:p>
        </w:tc>
      </w:tr>
    </w:tbl>
    <w:p w14:paraId="6C9BC32E" w14:textId="77777777" w:rsidR="002E4E62" w:rsidRPr="00FA4079" w:rsidRDefault="002E4E62" w:rsidP="002E4E62">
      <w:pPr>
        <w:pStyle w:val="ListParagraph"/>
        <w:spacing w:after="0"/>
        <w:ind w:left="709" w:hanging="283"/>
        <w:jc w:val="both"/>
        <w:rPr>
          <w:rFonts w:ascii="Calibri" w:eastAsia="Aptos" w:hAnsi="Calibri" w:cs="Calibri"/>
          <w:sz w:val="21"/>
          <w:szCs w:val="21"/>
        </w:rPr>
      </w:pPr>
    </w:p>
    <w:p w14:paraId="2E9BBEC3" w14:textId="77777777" w:rsidR="002E4E62" w:rsidRPr="00FA4079" w:rsidRDefault="002E4E62" w:rsidP="002E4E62">
      <w:pPr>
        <w:pStyle w:val="ListParagraph"/>
        <w:spacing w:after="0"/>
        <w:ind w:left="709" w:hanging="283"/>
        <w:jc w:val="both"/>
        <w:rPr>
          <w:rFonts w:ascii="Calibri" w:eastAsia="Aptos" w:hAnsi="Calibri" w:cs="Calibri"/>
          <w:sz w:val="21"/>
          <w:szCs w:val="21"/>
        </w:rPr>
      </w:pPr>
      <w:r w:rsidRPr="00FA4079">
        <w:rPr>
          <w:rFonts w:ascii="Calibri" w:eastAsia="Aptos" w:hAnsi="Calibri" w:cs="Calibri"/>
          <w:sz w:val="21"/>
          <w:szCs w:val="21"/>
        </w:rPr>
        <w:t>9.  Purchases from auction websites (</w:t>
      </w:r>
      <w:proofErr w:type="gramStart"/>
      <w:r w:rsidRPr="00FA4079">
        <w:rPr>
          <w:rFonts w:ascii="Calibri" w:eastAsia="Aptos" w:hAnsi="Calibri" w:cs="Calibri"/>
          <w:sz w:val="21"/>
          <w:szCs w:val="21"/>
        </w:rPr>
        <w:t>e.g.</w:t>
      </w:r>
      <w:proofErr w:type="gramEnd"/>
      <w:r w:rsidRPr="00FA4079">
        <w:rPr>
          <w:rFonts w:ascii="Calibri" w:eastAsia="Aptos" w:hAnsi="Calibri" w:cs="Calibri"/>
          <w:sz w:val="21"/>
          <w:szCs w:val="21"/>
        </w:rPr>
        <w:t xml:space="preserve"> eBay) or from third party sellers on online retailers’ websites (e.g. Amazon Marketplace) are specifically excluded from this Promotion. Purchases from Amazon.co.uk must be sold and dispatched by Amazon UK or Amazon EU </w:t>
      </w:r>
      <w:proofErr w:type="spellStart"/>
      <w:r w:rsidRPr="00FA4079">
        <w:rPr>
          <w:rFonts w:ascii="Calibri" w:eastAsia="Aptos" w:hAnsi="Calibri" w:cs="Calibri"/>
          <w:sz w:val="21"/>
          <w:szCs w:val="21"/>
        </w:rPr>
        <w:t>Sarl</w:t>
      </w:r>
      <w:proofErr w:type="spellEnd"/>
      <w:r w:rsidRPr="00FA4079">
        <w:rPr>
          <w:rFonts w:ascii="Calibri" w:eastAsia="Aptos" w:hAnsi="Calibri" w:cs="Calibri"/>
          <w:sz w:val="21"/>
          <w:szCs w:val="21"/>
        </w:rPr>
        <w:t xml:space="preserve"> UK branch directly. For the avoidance of doubt the Promotion Product must be purchased to qualify; products received free of charge or as part of another offer or giveaway are excluded.</w:t>
      </w:r>
    </w:p>
    <w:p w14:paraId="27F20CD8" w14:textId="77777777" w:rsidR="002E4E62" w:rsidRPr="00FA4079" w:rsidRDefault="002E4E62" w:rsidP="002E4E62">
      <w:pPr>
        <w:tabs>
          <w:tab w:val="left" w:pos="709"/>
        </w:tabs>
        <w:spacing w:after="0"/>
        <w:ind w:left="709" w:hanging="425"/>
        <w:jc w:val="both"/>
        <w:rPr>
          <w:rFonts w:ascii="Calibri" w:eastAsia="Aptos" w:hAnsi="Calibri" w:cs="Calibri"/>
          <w:color w:val="000000" w:themeColor="text1"/>
          <w:sz w:val="21"/>
          <w:szCs w:val="21"/>
        </w:rPr>
      </w:pPr>
      <w:r w:rsidRPr="00FA4079">
        <w:rPr>
          <w:rFonts w:ascii="Calibri" w:eastAsia="Aptos" w:hAnsi="Calibri" w:cs="Calibri"/>
          <w:sz w:val="21"/>
          <w:szCs w:val="21"/>
        </w:rPr>
        <w:t>10.</w:t>
      </w:r>
      <w:r w:rsidRPr="00FA4079">
        <w:rPr>
          <w:rFonts w:ascii="Calibri" w:eastAsia="Aptos" w:hAnsi="Calibri" w:cs="Calibri"/>
          <w:sz w:val="21"/>
          <w:szCs w:val="21"/>
        </w:rPr>
        <w:tab/>
      </w:r>
      <w:r w:rsidRPr="00FA4079">
        <w:rPr>
          <w:rFonts w:ascii="Calibri" w:eastAsia="Aptos" w:hAnsi="Calibri" w:cs="Calibri"/>
          <w:color w:val="000000" w:themeColor="text1"/>
          <w:sz w:val="21"/>
          <w:szCs w:val="21"/>
        </w:rPr>
        <w:t xml:space="preserve">In the event of unforeseen circumstances, the Promoter may substitute a Reward with another Reward of equivalent value at its own discretion.  </w:t>
      </w:r>
    </w:p>
    <w:p w14:paraId="0BE37152" w14:textId="77777777" w:rsidR="002E4E62" w:rsidRPr="00FA4079" w:rsidRDefault="002E4E62" w:rsidP="002E4E62">
      <w:pPr>
        <w:keepNext/>
        <w:spacing w:before="240" w:after="0"/>
        <w:ind w:left="579" w:hanging="579"/>
        <w:jc w:val="both"/>
        <w:rPr>
          <w:rFonts w:ascii="Calibri" w:hAnsi="Calibri" w:cs="Calibri"/>
          <w:sz w:val="21"/>
          <w:szCs w:val="21"/>
        </w:rPr>
      </w:pPr>
      <w:r w:rsidRPr="00FA4079">
        <w:rPr>
          <w:rFonts w:ascii="Calibri" w:eastAsia="Aptos" w:hAnsi="Calibri" w:cs="Calibri"/>
          <w:color w:val="000000" w:themeColor="text1"/>
          <w:sz w:val="21"/>
          <w:szCs w:val="21"/>
        </w:rPr>
        <w:t xml:space="preserve"> </w:t>
      </w:r>
      <w:r w:rsidRPr="00FA4079">
        <w:rPr>
          <w:rFonts w:ascii="Calibri" w:eastAsia="Aptos" w:hAnsi="Calibri" w:cs="Calibri"/>
          <w:b/>
          <w:bCs/>
          <w:color w:val="000000" w:themeColor="text1"/>
          <w:sz w:val="21"/>
          <w:szCs w:val="21"/>
        </w:rPr>
        <w:t>Claims</w:t>
      </w:r>
      <w:r w:rsidRPr="00FA4079">
        <w:rPr>
          <w:rFonts w:ascii="Calibri" w:eastAsia="Aptos" w:hAnsi="Calibri" w:cs="Calibri"/>
          <w:color w:val="000000" w:themeColor="text1"/>
          <w:sz w:val="21"/>
          <w:szCs w:val="21"/>
        </w:rPr>
        <w:t xml:space="preserve"> </w:t>
      </w:r>
    </w:p>
    <w:p w14:paraId="2F7F08C4" w14:textId="77777777" w:rsidR="002E4E62" w:rsidRPr="00FA4079" w:rsidRDefault="002E4E62" w:rsidP="002E4E62">
      <w:pPr>
        <w:keepNext/>
        <w:spacing w:before="240" w:after="0"/>
        <w:ind w:left="709" w:hanging="425"/>
        <w:jc w:val="both"/>
        <w:rPr>
          <w:rFonts w:ascii="Calibri" w:eastAsia="Aptos" w:hAnsi="Calibri" w:cs="Calibri"/>
          <w:sz w:val="21"/>
          <w:szCs w:val="21"/>
        </w:rPr>
      </w:pPr>
      <w:r w:rsidRPr="0C039107">
        <w:rPr>
          <w:rFonts w:ascii="Calibri" w:eastAsia="Aptos" w:hAnsi="Calibri" w:cs="Calibri"/>
          <w:color w:val="000000" w:themeColor="text1"/>
          <w:sz w:val="21"/>
          <w:szCs w:val="21"/>
        </w:rPr>
        <w:t xml:space="preserve"> </w:t>
      </w:r>
      <w:r w:rsidRPr="0C039107">
        <w:rPr>
          <w:rFonts w:ascii="Calibri" w:eastAsia="Aptos" w:hAnsi="Calibri" w:cs="Calibri"/>
          <w:sz w:val="21"/>
          <w:szCs w:val="21"/>
        </w:rPr>
        <w:t xml:space="preserve">11. After purchasing a Promotion Product from a Participating Retailer during the Promotion Period, Participants must visit: </w:t>
      </w:r>
      <w:hyperlink r:id="rId11" w:history="1">
        <w:r w:rsidRPr="0C039107">
          <w:rPr>
            <w:rStyle w:val="Hyperlink"/>
            <w:rFonts w:ascii="Calibri" w:eastAsia="Aptos" w:hAnsi="Calibri" w:cs="Calibri"/>
            <w:sz w:val="21"/>
            <w:szCs w:val="21"/>
          </w:rPr>
          <w:t>https://samsungoffers.claims/autumnupgrade</w:t>
        </w:r>
        <w:bookmarkStart w:id="1" w:name="_Hlk212828304"/>
        <w:r w:rsidRPr="0C039107">
          <w:rPr>
            <w:rStyle w:val="Hyperlink"/>
            <w:rFonts w:ascii="Calibri" w:eastAsia="Aptos" w:hAnsi="Calibri" w:cs="Calibri"/>
            <w:sz w:val="21"/>
            <w:szCs w:val="21"/>
          </w:rPr>
          <w:t>cashbackIE</w:t>
        </w:r>
        <w:bookmarkEnd w:id="1"/>
      </w:hyperlink>
      <w:r w:rsidRPr="0C039107">
        <w:rPr>
          <w:rFonts w:ascii="Calibri" w:hAnsi="Calibri" w:cs="Calibri"/>
          <w:sz w:val="21"/>
          <w:szCs w:val="21"/>
        </w:rPr>
        <w:t xml:space="preserve">, </w:t>
      </w:r>
      <w:r w:rsidRPr="0C039107">
        <w:rPr>
          <w:rFonts w:ascii="Calibri" w:eastAsia="Aptos" w:hAnsi="Calibri" w:cs="Calibri"/>
          <w:sz w:val="21"/>
          <w:szCs w:val="21"/>
        </w:rPr>
        <w:t>where Participants will need to complete the Claim form with their name, contact details and other requested information including but not limited to the Promotion Product serial number or IMEI1 (as applicable and where requested with a photo directly from the device settings) and submit these together with a scanned copy of their proof of purchase to submit an application for a Reward (a “</w:t>
      </w:r>
      <w:r w:rsidRPr="0C039107">
        <w:rPr>
          <w:rFonts w:ascii="Calibri" w:eastAsia="Aptos" w:hAnsi="Calibri" w:cs="Calibri"/>
          <w:b/>
          <w:bCs/>
          <w:sz w:val="21"/>
          <w:szCs w:val="21"/>
        </w:rPr>
        <w:t>Claim</w:t>
      </w:r>
      <w:r w:rsidRPr="0C039107">
        <w:rPr>
          <w:rFonts w:ascii="Calibri" w:eastAsia="Aptos" w:hAnsi="Calibri" w:cs="Calibri"/>
          <w:sz w:val="21"/>
          <w:szCs w:val="21"/>
        </w:rPr>
        <w:t xml:space="preserve">”).   </w:t>
      </w:r>
    </w:p>
    <w:p w14:paraId="378026F6" w14:textId="77777777" w:rsidR="002E4E62" w:rsidRPr="00FA4079" w:rsidRDefault="002E4E62" w:rsidP="002E4E62">
      <w:pPr>
        <w:spacing w:after="0"/>
        <w:ind w:left="709" w:hanging="425"/>
        <w:jc w:val="both"/>
        <w:rPr>
          <w:rFonts w:ascii="Calibri" w:eastAsia="Aptos" w:hAnsi="Calibri" w:cs="Calibri"/>
          <w:sz w:val="21"/>
          <w:szCs w:val="21"/>
        </w:rPr>
      </w:pPr>
      <w:r w:rsidRPr="00FA4079">
        <w:rPr>
          <w:rFonts w:ascii="Calibri" w:eastAsia="Aptos" w:hAnsi="Calibri" w:cs="Calibri"/>
          <w:sz w:val="21"/>
          <w:szCs w:val="21"/>
        </w:rPr>
        <w:t>12.  Claims must be submitted within thirty (30) days of the date of purchase (“</w:t>
      </w:r>
      <w:r w:rsidRPr="00FA4079">
        <w:rPr>
          <w:rFonts w:ascii="Calibri" w:eastAsia="Aptos" w:hAnsi="Calibri" w:cs="Calibri"/>
          <w:b/>
          <w:bCs/>
          <w:sz w:val="21"/>
          <w:szCs w:val="21"/>
        </w:rPr>
        <w:t>Claim Period</w:t>
      </w:r>
      <w:r w:rsidRPr="00FA4079">
        <w:rPr>
          <w:rFonts w:ascii="Calibri" w:eastAsia="Aptos" w:hAnsi="Calibri" w:cs="Calibri"/>
          <w:sz w:val="21"/>
          <w:szCs w:val="21"/>
        </w:rPr>
        <w:t xml:space="preserve">”), meaning the final claim date for purchases made on the </w:t>
      </w:r>
      <w:r w:rsidRPr="6DE3F806">
        <w:rPr>
          <w:rFonts w:ascii="Calibri" w:eastAsia="Aptos" w:hAnsi="Calibri" w:cs="Calibri"/>
          <w:sz w:val="21"/>
          <w:szCs w:val="21"/>
        </w:rPr>
        <w:t>6</w:t>
      </w:r>
      <w:r w:rsidRPr="6DE3F806">
        <w:rPr>
          <w:rFonts w:ascii="Calibri" w:eastAsia="Aptos" w:hAnsi="Calibri" w:cs="Calibri"/>
          <w:sz w:val="21"/>
          <w:szCs w:val="21"/>
          <w:vertAlign w:val="superscript"/>
        </w:rPr>
        <w:t>th</w:t>
      </w:r>
      <w:r w:rsidRPr="6DE3F806">
        <w:rPr>
          <w:rFonts w:ascii="Calibri" w:eastAsia="Aptos" w:hAnsi="Calibri" w:cs="Calibri"/>
          <w:sz w:val="21"/>
          <w:szCs w:val="21"/>
        </w:rPr>
        <w:t xml:space="preserve"> </w:t>
      </w:r>
      <w:r w:rsidRPr="6F4A7066">
        <w:rPr>
          <w:rFonts w:ascii="Calibri" w:eastAsia="Aptos" w:hAnsi="Calibri" w:cs="Calibri"/>
          <w:sz w:val="21"/>
          <w:szCs w:val="21"/>
        </w:rPr>
        <w:t>October</w:t>
      </w:r>
      <w:r w:rsidRPr="00FA4079">
        <w:rPr>
          <w:rFonts w:ascii="Calibri" w:eastAsia="Aptos" w:hAnsi="Calibri" w:cs="Calibri"/>
          <w:sz w:val="21"/>
          <w:szCs w:val="21"/>
        </w:rPr>
        <w:t xml:space="preserve"> 2026 is no later than 23:59 (GMT) on the </w:t>
      </w:r>
      <w:r w:rsidRPr="5E3482B7">
        <w:rPr>
          <w:rFonts w:ascii="Calibri" w:eastAsia="Aptos" w:hAnsi="Calibri" w:cs="Calibri"/>
          <w:sz w:val="21"/>
          <w:szCs w:val="21"/>
        </w:rPr>
        <w:t>4</w:t>
      </w:r>
      <w:r w:rsidRPr="5E3482B7">
        <w:rPr>
          <w:rFonts w:ascii="Calibri" w:eastAsia="Aptos" w:hAnsi="Calibri" w:cs="Calibri"/>
          <w:sz w:val="21"/>
          <w:szCs w:val="21"/>
          <w:vertAlign w:val="superscript"/>
        </w:rPr>
        <w:t>th</w:t>
      </w:r>
      <w:r w:rsidRPr="5E3482B7">
        <w:rPr>
          <w:rFonts w:ascii="Calibri" w:eastAsia="Aptos" w:hAnsi="Calibri" w:cs="Calibri"/>
          <w:sz w:val="21"/>
          <w:szCs w:val="21"/>
        </w:rPr>
        <w:t xml:space="preserve"> November </w:t>
      </w:r>
      <w:r w:rsidRPr="00FA4079">
        <w:rPr>
          <w:rFonts w:ascii="Calibri" w:eastAsia="Aptos" w:hAnsi="Calibri" w:cs="Calibri"/>
          <w:sz w:val="21"/>
          <w:szCs w:val="21"/>
        </w:rPr>
        <w:t xml:space="preserve">2026 (the </w:t>
      </w:r>
      <w:r w:rsidRPr="00FA4079">
        <w:rPr>
          <w:rFonts w:ascii="Calibri" w:eastAsia="Aptos" w:hAnsi="Calibri" w:cs="Calibri"/>
          <w:b/>
          <w:bCs/>
          <w:sz w:val="21"/>
          <w:szCs w:val="21"/>
        </w:rPr>
        <w:t>“End Date</w:t>
      </w:r>
      <w:r w:rsidRPr="00FA4079">
        <w:rPr>
          <w:rFonts w:ascii="Calibri" w:eastAsia="Aptos" w:hAnsi="Calibri" w:cs="Calibri"/>
          <w:sz w:val="21"/>
          <w:szCs w:val="21"/>
        </w:rPr>
        <w:t xml:space="preserve">”). Claims received after the End Date or otherwise not within the Claim Period will not be eligible for a Reward.  </w:t>
      </w:r>
    </w:p>
    <w:p w14:paraId="4A638A73" w14:textId="77777777" w:rsidR="002E4E62" w:rsidRPr="00FA4079" w:rsidRDefault="002E4E62" w:rsidP="002E4E62">
      <w:pPr>
        <w:spacing w:after="0"/>
        <w:ind w:left="709" w:hanging="425"/>
        <w:jc w:val="both"/>
        <w:rPr>
          <w:rFonts w:ascii="Calibri" w:eastAsia="Calibri" w:hAnsi="Calibri" w:cs="Calibri"/>
          <w:color w:val="000000" w:themeColor="text1"/>
          <w:sz w:val="21"/>
          <w:szCs w:val="21"/>
        </w:rPr>
      </w:pPr>
      <w:r w:rsidRPr="68D14C5B">
        <w:rPr>
          <w:rFonts w:ascii="Calibri" w:eastAsia="Aptos" w:hAnsi="Calibri" w:cs="Calibri"/>
          <w:color w:val="000000" w:themeColor="text1"/>
          <w:sz w:val="21"/>
          <w:szCs w:val="21"/>
        </w:rPr>
        <w:t>13.   Maximum of one (1) Reward per Promotion Product purchased, and a maximum of four (4) Rewards per household, and a maximum of ten (10) Rewards per Company Participants. For the avoidance of doubt a Claim must be submitted for each Promotion Produc</w:t>
      </w:r>
      <w:r w:rsidRPr="68D14C5B">
        <w:rPr>
          <w:rFonts w:ascii="Calibri" w:eastAsia="Calibri" w:hAnsi="Calibri" w:cs="Calibri"/>
          <w:color w:val="000000" w:themeColor="text1"/>
          <w:sz w:val="21"/>
          <w:szCs w:val="21"/>
        </w:rPr>
        <w:t>t purchased.</w:t>
      </w:r>
    </w:p>
    <w:p w14:paraId="67C34ADF" w14:textId="77777777" w:rsidR="002E4E62" w:rsidRPr="00FA4079" w:rsidRDefault="002E4E62" w:rsidP="002E4E62">
      <w:pPr>
        <w:spacing w:after="0"/>
        <w:ind w:left="709" w:hanging="425"/>
        <w:jc w:val="both"/>
        <w:rPr>
          <w:rFonts w:ascii="Calibri" w:eastAsia="Calibri" w:hAnsi="Calibri" w:cs="Calibri"/>
          <w:sz w:val="21"/>
          <w:szCs w:val="21"/>
        </w:rPr>
      </w:pPr>
      <w:r w:rsidRPr="68D14C5B">
        <w:rPr>
          <w:rFonts w:ascii="Calibri" w:eastAsia="Calibri" w:hAnsi="Calibri" w:cs="Calibri"/>
          <w:color w:val="000000" w:themeColor="text1"/>
          <w:sz w:val="21"/>
          <w:szCs w:val="21"/>
        </w:rPr>
        <w:t xml:space="preserve">14.   Participants will be sent an email to confirm their Claim has been received by the Promoter instantly upon entry of a Claim. </w:t>
      </w:r>
      <w:r w:rsidRPr="68D14C5B">
        <w:rPr>
          <w:rFonts w:ascii="Calibri" w:eastAsia="Calibri" w:hAnsi="Calibri" w:cs="Calibri"/>
          <w:sz w:val="21"/>
          <w:szCs w:val="21"/>
        </w:rPr>
        <w:t>Please note that Claims received may take up to seven (7) days from the date of receipt of a Claim and Participants will be sent an email to confirm whether their Claim has been successful and validated (“</w:t>
      </w:r>
      <w:r w:rsidRPr="68D14C5B">
        <w:rPr>
          <w:rFonts w:ascii="Calibri" w:eastAsia="Calibri" w:hAnsi="Calibri" w:cs="Calibri"/>
          <w:b/>
          <w:bCs/>
          <w:sz w:val="21"/>
          <w:szCs w:val="21"/>
        </w:rPr>
        <w:t>Claim Validation</w:t>
      </w:r>
      <w:r w:rsidRPr="68D14C5B">
        <w:rPr>
          <w:rFonts w:ascii="Calibri" w:eastAsia="Calibri" w:hAnsi="Calibri" w:cs="Calibri"/>
          <w:sz w:val="21"/>
          <w:szCs w:val="21"/>
        </w:rPr>
        <w:t xml:space="preserve">”). </w:t>
      </w:r>
    </w:p>
    <w:p w14:paraId="4A1C38D5" w14:textId="5FCDBB28" w:rsidR="002E4E62" w:rsidRPr="00FA4079" w:rsidRDefault="002E4E62" w:rsidP="002E4E62">
      <w:pPr>
        <w:spacing w:after="0"/>
        <w:ind w:left="709" w:hanging="425"/>
        <w:jc w:val="both"/>
        <w:rPr>
          <w:rFonts w:ascii="Calibri" w:eastAsia="Calibri" w:hAnsi="Calibri" w:cs="Calibri"/>
          <w:sz w:val="21"/>
          <w:szCs w:val="21"/>
        </w:rPr>
      </w:pPr>
      <w:r w:rsidRPr="68D14C5B">
        <w:rPr>
          <w:rFonts w:ascii="Calibri" w:eastAsia="Calibri" w:hAnsi="Calibri" w:cs="Calibri"/>
          <w:color w:val="000000" w:themeColor="text1"/>
          <w:sz w:val="21"/>
          <w:szCs w:val="21"/>
        </w:rPr>
        <w:t xml:space="preserve">15.  If an email acknowledgement has not been received, it is the Participant’s responsibility to contact the Promoter’s customer service team by email </w:t>
      </w:r>
      <w:r w:rsidRPr="68D14C5B">
        <w:rPr>
          <w:rFonts w:ascii="Calibri" w:eastAsia="Calibri" w:hAnsi="Calibri" w:cs="Calibri"/>
          <w:sz w:val="21"/>
          <w:szCs w:val="21"/>
        </w:rPr>
        <w:t xml:space="preserve">at </w:t>
      </w:r>
      <w:hyperlink r:id="rId12">
        <w:r w:rsidRPr="68D14C5B">
          <w:rPr>
            <w:rStyle w:val="Hyperlink"/>
            <w:rFonts w:ascii="Calibri" w:eastAsia="Calibri" w:hAnsi="Calibri" w:cs="Calibri"/>
            <w:sz w:val="21"/>
            <w:szCs w:val="21"/>
          </w:rPr>
          <w:t>autumnupgradecashback@samsungoffers.claims</w:t>
        </w:r>
      </w:hyperlink>
      <w:r w:rsidRPr="68D14C5B">
        <w:rPr>
          <w:rFonts w:ascii="Calibri" w:eastAsia="Calibri" w:hAnsi="Calibri" w:cs="Calibri"/>
          <w:sz w:val="21"/>
          <w:szCs w:val="21"/>
        </w:rPr>
        <w:t xml:space="preserve">   </w:t>
      </w:r>
      <w:r w:rsidRPr="68D14C5B">
        <w:rPr>
          <w:rFonts w:ascii="Calibri" w:eastAsia="Calibri" w:hAnsi="Calibri" w:cs="Calibri"/>
          <w:color w:val="000000" w:themeColor="text1"/>
          <w:sz w:val="21"/>
          <w:szCs w:val="21"/>
        </w:rPr>
        <w:t xml:space="preserve">or by phone on </w:t>
      </w:r>
      <w:r w:rsidR="00D42229" w:rsidRPr="68D14C5B">
        <w:rPr>
          <w:rFonts w:ascii="Calibri" w:eastAsia="Calibri" w:hAnsi="Calibri" w:cs="Calibri"/>
          <w:color w:val="000000" w:themeColor="text1"/>
          <w:sz w:val="21"/>
          <w:szCs w:val="21"/>
        </w:rPr>
        <w:t xml:space="preserve">+353 </w:t>
      </w:r>
      <w:r w:rsidR="00D42229" w:rsidRPr="00D42229">
        <w:rPr>
          <w:rFonts w:ascii="Calibri" w:eastAsia="Calibri" w:hAnsi="Calibri" w:cs="Calibri"/>
          <w:color w:val="000000" w:themeColor="text1"/>
          <w:sz w:val="21"/>
          <w:szCs w:val="21"/>
        </w:rPr>
        <w:t>1800 777 718</w:t>
      </w:r>
      <w:r w:rsidR="00D42229" w:rsidRPr="68D14C5B">
        <w:rPr>
          <w:rFonts w:ascii="Calibri" w:eastAsia="Calibri" w:hAnsi="Calibri" w:cs="Calibri"/>
          <w:color w:val="000000" w:themeColor="text1"/>
          <w:sz w:val="21"/>
          <w:szCs w:val="21"/>
        </w:rPr>
        <w:t xml:space="preserve"> </w:t>
      </w:r>
      <w:r w:rsidRPr="68D14C5B">
        <w:rPr>
          <w:rFonts w:ascii="Calibri" w:eastAsia="Calibri" w:hAnsi="Calibri" w:cs="Calibri"/>
          <w:color w:val="000000" w:themeColor="text1"/>
          <w:sz w:val="21"/>
          <w:szCs w:val="21"/>
        </w:rPr>
        <w:t xml:space="preserve">within seven (7) days of a Claim being submitted.  </w:t>
      </w:r>
    </w:p>
    <w:p w14:paraId="37BD2BD4" w14:textId="77777777" w:rsidR="002E4E62" w:rsidRPr="00FA4079" w:rsidRDefault="002E4E62" w:rsidP="002E4E62">
      <w:pPr>
        <w:spacing w:after="0"/>
        <w:ind w:left="709" w:hanging="425"/>
        <w:jc w:val="both"/>
        <w:rPr>
          <w:rFonts w:ascii="Calibri" w:eastAsia="Aptos" w:hAnsi="Calibri" w:cs="Calibri"/>
          <w:color w:val="000000" w:themeColor="text1"/>
          <w:sz w:val="21"/>
          <w:szCs w:val="21"/>
        </w:rPr>
      </w:pPr>
      <w:r w:rsidRPr="68D14C5B">
        <w:rPr>
          <w:rFonts w:ascii="Calibri" w:eastAsia="Calibri" w:hAnsi="Calibri" w:cs="Calibri"/>
          <w:color w:val="000000" w:themeColor="text1"/>
          <w:sz w:val="21"/>
          <w:szCs w:val="21"/>
        </w:rPr>
        <w:t>16.   If a Claim is deemed to have been submitted incorrectly, the Participant will be notified via email and offered the opportunity to provide the required information within seven (7) days. If no response is received within seven (7) days of the email, then the Claim shall be mark</w:t>
      </w:r>
      <w:r w:rsidRPr="68D14C5B">
        <w:rPr>
          <w:rFonts w:ascii="Calibri" w:eastAsia="Aptos" w:hAnsi="Calibri" w:cs="Calibri"/>
          <w:color w:val="000000" w:themeColor="text1"/>
          <w:sz w:val="21"/>
          <w:szCs w:val="21"/>
        </w:rPr>
        <w:t xml:space="preserve">ed as invalid and the Participant will no longer be eligible to receive the Reward. </w:t>
      </w:r>
    </w:p>
    <w:p w14:paraId="6F4745CB" w14:textId="77777777" w:rsidR="002E4E62" w:rsidRPr="00FA4079" w:rsidRDefault="002E4E62" w:rsidP="002E4E62">
      <w:pPr>
        <w:spacing w:after="0"/>
        <w:ind w:left="709" w:hanging="425"/>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17.   Claims that are incomplete or damaged will be deemed invalid. No responsibility is accepted by the Promoter for lost, delayed or damaged data which occurs during any communication or transmission of Claims.</w:t>
      </w:r>
    </w:p>
    <w:p w14:paraId="1C4D7E86" w14:textId="77777777" w:rsidR="002E4E62" w:rsidRPr="00FA4079" w:rsidRDefault="002E4E62" w:rsidP="002E4E62">
      <w:pPr>
        <w:spacing w:after="0"/>
        <w:ind w:left="709" w:hanging="425"/>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18.   The Reward will be paid by bank transfer within forty-five (45) days of Claim Validation to the bank account provided by the Participant during the Claim process.  </w:t>
      </w:r>
    </w:p>
    <w:p w14:paraId="63FBA53B" w14:textId="77777777" w:rsidR="002E4E62" w:rsidRPr="00FA4079" w:rsidRDefault="002E4E62" w:rsidP="002E4E62">
      <w:pPr>
        <w:spacing w:after="0"/>
        <w:ind w:left="709" w:hanging="425"/>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19.   The Promoter reserves the right at its absolute discretion to disqualify Claims which it considers do not comply with these Terms and Conditions. </w:t>
      </w:r>
    </w:p>
    <w:p w14:paraId="47FEBE5F" w14:textId="77777777" w:rsidR="002E4E62" w:rsidRPr="00FA4079" w:rsidRDefault="002E4E62" w:rsidP="002E4E62">
      <w:pPr>
        <w:spacing w:after="0"/>
        <w:ind w:left="709" w:hanging="425"/>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lastRenderedPageBreak/>
        <w:t>20.  The Promoter shall have the right, where necessary, to undertake all such action as is reasonable to protect itself against fraudulent or invalid Claims including, without limitation, to require further verification as to proof of purchase, as well as the identity, age and other relevant details of a Participant. In the event your information is linked to fraudulent claims or abuse of terms and conditions on previous promotions you will be unable to participate in this Promotion and your Claim will be rejected.</w:t>
      </w:r>
    </w:p>
    <w:p w14:paraId="12DA189B" w14:textId="77777777" w:rsidR="002E4E62" w:rsidRPr="00FA4079" w:rsidRDefault="002E4E62" w:rsidP="002E4E62">
      <w:pPr>
        <w:spacing w:after="0"/>
        <w:ind w:left="709" w:hanging="425"/>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21.  If a Participant returns or cancels the delivery of a Promotion Product before submitting a Claim, the Participant must not make a Claim. If a Participant returns or cancels the delivery of a Promotion Product after submitting a Claim, the Claim will be invalid and the Participant must cancel the Claim immediately by calling the relevant telephone number at Condition 15 above. The Promoter reserves the right to check with Participating Retailers whether a Promotion Product has been returned and by submitting a Claim the Participant provides consent to the Promoter to do so. </w:t>
      </w:r>
    </w:p>
    <w:p w14:paraId="53EEC0D5" w14:textId="77777777" w:rsidR="002E4E62" w:rsidRPr="00FA4079" w:rsidRDefault="002E4E62" w:rsidP="002E4E62">
      <w:pPr>
        <w:spacing w:after="0"/>
        <w:ind w:left="42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 </w:t>
      </w:r>
    </w:p>
    <w:p w14:paraId="09689302" w14:textId="77777777" w:rsidR="002E4E62" w:rsidRPr="00FA4079" w:rsidRDefault="002E4E62" w:rsidP="002E4E62">
      <w:pPr>
        <w:spacing w:after="0"/>
        <w:ind w:left="426" w:hanging="142"/>
        <w:jc w:val="both"/>
      </w:pPr>
      <w:r w:rsidRPr="68D14C5B">
        <w:rPr>
          <w:rFonts w:ascii="Calibri" w:eastAsia="Aptos" w:hAnsi="Calibri" w:cs="Calibri"/>
          <w:b/>
          <w:bCs/>
          <w:color w:val="000000" w:themeColor="text1"/>
          <w:sz w:val="21"/>
          <w:szCs w:val="21"/>
        </w:rPr>
        <w:t xml:space="preserve">Privacy and Data Protection  </w:t>
      </w:r>
    </w:p>
    <w:p w14:paraId="0BDC6F39" w14:textId="77777777" w:rsidR="002E4E62" w:rsidRDefault="002E4E62" w:rsidP="002E4E62">
      <w:pPr>
        <w:spacing w:after="0"/>
        <w:ind w:left="426" w:hanging="142"/>
        <w:jc w:val="both"/>
        <w:rPr>
          <w:rFonts w:ascii="Calibri" w:eastAsia="Calibri" w:hAnsi="Calibri" w:cs="Calibri"/>
          <w:b/>
          <w:bCs/>
          <w:color w:val="000000" w:themeColor="text1"/>
          <w:sz w:val="21"/>
          <w:szCs w:val="21"/>
        </w:rPr>
      </w:pPr>
    </w:p>
    <w:p w14:paraId="22A399BA" w14:textId="77777777" w:rsidR="002E4E62" w:rsidRPr="00FA4079" w:rsidRDefault="002E4E62" w:rsidP="002E4E62">
      <w:pPr>
        <w:spacing w:after="0"/>
        <w:ind w:left="709" w:hanging="425"/>
        <w:jc w:val="both"/>
        <w:rPr>
          <w:rFonts w:ascii="Calibri" w:eastAsia="Calibri" w:hAnsi="Calibri" w:cs="Calibri"/>
          <w:color w:val="000000" w:themeColor="text1"/>
          <w:sz w:val="21"/>
          <w:szCs w:val="21"/>
        </w:rPr>
      </w:pPr>
      <w:r w:rsidRPr="68D14C5B">
        <w:rPr>
          <w:rFonts w:ascii="Calibri" w:eastAsia="Calibri" w:hAnsi="Calibri" w:cs="Calibri"/>
          <w:color w:val="000000" w:themeColor="text1"/>
          <w:sz w:val="21"/>
          <w:szCs w:val="21"/>
        </w:rPr>
        <w:t xml:space="preserve">22. The Promoter’s use of any personal information submitted by the Participant shall be limited to communications about the Promotion and for managing the redemption process. The Participant hereby consents to its personal information being used for this purpose and confirms that it agrees with the Promoter’s privacy policy available at: </w:t>
      </w:r>
      <w:hyperlink r:id="rId13">
        <w:r w:rsidRPr="68D14C5B">
          <w:rPr>
            <w:rStyle w:val="Hyperlink"/>
            <w:rFonts w:ascii="Calibri" w:eastAsia="Calibri" w:hAnsi="Calibri" w:cs="Calibri"/>
            <w:sz w:val="21"/>
            <w:szCs w:val="21"/>
          </w:rPr>
          <w:t>https://www.samsung.com/ie/info/privacy/html.</w:t>
        </w:r>
      </w:hyperlink>
      <w:r w:rsidRPr="68D14C5B">
        <w:rPr>
          <w:rFonts w:ascii="Calibri" w:eastAsia="Calibri" w:hAnsi="Calibri" w:cs="Calibri"/>
          <w:color w:val="000000" w:themeColor="text1"/>
          <w:sz w:val="21"/>
          <w:szCs w:val="21"/>
        </w:rPr>
        <w:t xml:space="preserve"> The Participant may withdraw consent to such use of personal information by writing to the Promoter or by using the opt-out process outlined in the Promoter’s privacy policy.</w:t>
      </w:r>
    </w:p>
    <w:p w14:paraId="794D3B00" w14:textId="77777777" w:rsidR="002E4E62" w:rsidRPr="00FA4079" w:rsidRDefault="002E4E62" w:rsidP="002E4E62">
      <w:pPr>
        <w:spacing w:after="0"/>
        <w:ind w:left="709" w:hanging="425"/>
        <w:jc w:val="both"/>
        <w:rPr>
          <w:rFonts w:ascii="Calibri" w:eastAsia="Calibri" w:hAnsi="Calibri" w:cs="Calibri"/>
          <w:color w:val="000000" w:themeColor="text1"/>
          <w:sz w:val="21"/>
          <w:szCs w:val="21"/>
        </w:rPr>
      </w:pPr>
      <w:r w:rsidRPr="68D14C5B">
        <w:rPr>
          <w:rFonts w:ascii="Calibri" w:eastAsia="Calibri" w:hAnsi="Calibri" w:cs="Calibri"/>
          <w:color w:val="000000" w:themeColor="text1"/>
          <w:sz w:val="21"/>
          <w:szCs w:val="21"/>
        </w:rPr>
        <w:t xml:space="preserve">23.  Other than as set out in these Terms and Conditions, the details and information provided by the Participant when entering the Promotion or claiming the Reward will not be used for any other purpose, nor shall they be passed to any third party. </w:t>
      </w:r>
    </w:p>
    <w:p w14:paraId="22DD6550" w14:textId="77777777" w:rsidR="002E4E62" w:rsidRPr="00FA4079" w:rsidRDefault="002E4E62" w:rsidP="002E4E62">
      <w:pPr>
        <w:spacing w:after="0"/>
        <w:ind w:left="42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 </w:t>
      </w:r>
    </w:p>
    <w:p w14:paraId="228480B6" w14:textId="77777777" w:rsidR="002E4E62" w:rsidRPr="00FA4079" w:rsidRDefault="002E4E62" w:rsidP="002E4E62">
      <w:pPr>
        <w:spacing w:after="0"/>
        <w:ind w:left="426"/>
        <w:jc w:val="both"/>
        <w:rPr>
          <w:rFonts w:ascii="Calibri" w:eastAsia="Aptos" w:hAnsi="Calibri" w:cs="Calibri"/>
          <w:b/>
          <w:bCs/>
          <w:color w:val="000000" w:themeColor="text1"/>
          <w:sz w:val="21"/>
          <w:szCs w:val="21"/>
        </w:rPr>
      </w:pPr>
      <w:r w:rsidRPr="00FA4079">
        <w:rPr>
          <w:rFonts w:ascii="Calibri" w:eastAsia="Aptos" w:hAnsi="Calibri" w:cs="Calibri"/>
          <w:b/>
          <w:bCs/>
          <w:color w:val="000000" w:themeColor="text1"/>
          <w:sz w:val="21"/>
          <w:szCs w:val="21"/>
        </w:rPr>
        <w:t xml:space="preserve">General  </w:t>
      </w:r>
    </w:p>
    <w:p w14:paraId="504A8701" w14:textId="77777777" w:rsidR="002E4E62" w:rsidRPr="00FA4079" w:rsidRDefault="002E4E62" w:rsidP="002E4E62">
      <w:pPr>
        <w:spacing w:after="0"/>
        <w:ind w:left="426"/>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 </w:t>
      </w:r>
    </w:p>
    <w:p w14:paraId="562A16BD" w14:textId="77777777" w:rsidR="002E4E62" w:rsidRPr="00FA4079" w:rsidRDefault="002E4E62" w:rsidP="002E4E62">
      <w:pPr>
        <w:spacing w:after="0"/>
        <w:ind w:left="709" w:hanging="283"/>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24. The Promoter shall not be liable for any interruption to the Promotion whether due to force majeure or other factors beyond the Promoter’s control.  </w:t>
      </w:r>
    </w:p>
    <w:p w14:paraId="27B747A6" w14:textId="77777777" w:rsidR="002E4E62" w:rsidRPr="00FA4079" w:rsidRDefault="002E4E62" w:rsidP="002E4E62">
      <w:pPr>
        <w:spacing w:after="0"/>
        <w:ind w:left="709" w:hanging="283"/>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25. The Promoter reserves the right, acting reasonably and in accordance with all relevant legislation and codes of practice, to vary the Terms and Conditions of the Promotion.  </w:t>
      </w:r>
    </w:p>
    <w:p w14:paraId="3D446FDD" w14:textId="77777777" w:rsidR="002E4E62" w:rsidRPr="00FA4079" w:rsidRDefault="002E4E62" w:rsidP="002E4E62">
      <w:pPr>
        <w:spacing w:after="0"/>
        <w:ind w:left="709" w:hanging="283"/>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26. The Promoter will not be responsible or liable for: (a) any failure to receive submissions due to transmission failures and other conditions beyond its reasonable control; (b) any late, lost, misrouted, or damaged transmissions or Claims; (c) any computer or communications related malfunctions or failures; (d) any disruptions, losses or damages caused by events beyond the control of the Promoter; or (e) any printing or typographical errors in any materials associated with the Promotion.  </w:t>
      </w:r>
    </w:p>
    <w:p w14:paraId="058452D8" w14:textId="77777777" w:rsidR="002E4E62" w:rsidRPr="00FA4079" w:rsidRDefault="002E4E62" w:rsidP="002E4E62">
      <w:pPr>
        <w:spacing w:after="0"/>
        <w:ind w:left="709" w:hanging="283"/>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27. Participants will be solely responsible for any and all applicable taxes and any other relevant costs or expenses which are not stated in the Terms and Conditions as being included. </w:t>
      </w:r>
    </w:p>
    <w:p w14:paraId="406AEEFA" w14:textId="77777777" w:rsidR="002E4E62" w:rsidRPr="00FA4079" w:rsidRDefault="002E4E62" w:rsidP="002E4E62">
      <w:pPr>
        <w:spacing w:after="0"/>
        <w:ind w:left="709" w:hanging="283"/>
        <w:jc w:val="both"/>
        <w:rPr>
          <w:rFonts w:ascii="Calibri" w:eastAsia="Aptos" w:hAnsi="Calibri" w:cs="Calibri"/>
          <w:color w:val="000000" w:themeColor="text1"/>
          <w:sz w:val="21"/>
          <w:szCs w:val="21"/>
        </w:rPr>
      </w:pPr>
      <w:r w:rsidRPr="00FA4079">
        <w:rPr>
          <w:rFonts w:ascii="Calibri" w:eastAsia="Aptos" w:hAnsi="Calibri" w:cs="Calibri"/>
          <w:color w:val="000000" w:themeColor="text1"/>
          <w:sz w:val="21"/>
          <w:szCs w:val="21"/>
        </w:rPr>
        <w:t xml:space="preserve">28. By participating in this Promotion, you agree, to the maximum extent permitted by applicable laws, to release and hold the Promoter harmless from any and all liability whatsoever for any injuries, losses or damages of any kind arising from participation in or in connection with the Promotion, including without limitation, awarding, acceptance, receipt, possession, use and/or misuse of the Reward. The </w:t>
      </w:r>
      <w:r w:rsidRPr="00FA4079">
        <w:rPr>
          <w:rFonts w:ascii="Calibri" w:eastAsia="Aptos" w:hAnsi="Calibri" w:cs="Calibri"/>
          <w:color w:val="000000" w:themeColor="text1"/>
          <w:sz w:val="21"/>
          <w:szCs w:val="21"/>
        </w:rPr>
        <w:lastRenderedPageBreak/>
        <w:t xml:space="preserve">above limitation of liability shall not apply to liability arising from fraud (including fraudulent misrepresentation), death or personal injury caused as a result of Promoter’s negligence. </w:t>
      </w:r>
    </w:p>
    <w:p w14:paraId="615EC3BC" w14:textId="77777777" w:rsidR="002E4E62" w:rsidRPr="0021786B" w:rsidRDefault="002E4E62" w:rsidP="002E4E62">
      <w:pPr>
        <w:spacing w:after="0"/>
        <w:ind w:left="426"/>
        <w:jc w:val="both"/>
        <w:rPr>
          <w:rFonts w:ascii="Aptos" w:eastAsia="Aptos" w:hAnsi="Aptos" w:cs="Aptos"/>
          <w:color w:val="000000" w:themeColor="text1"/>
          <w:sz w:val="20"/>
          <w:szCs w:val="20"/>
        </w:rPr>
      </w:pPr>
      <w:r w:rsidRPr="00FA4079">
        <w:rPr>
          <w:rFonts w:ascii="Calibri" w:eastAsia="Aptos" w:hAnsi="Calibri" w:cs="Calibri"/>
          <w:color w:val="000000" w:themeColor="text1"/>
          <w:sz w:val="21"/>
          <w:szCs w:val="21"/>
        </w:rPr>
        <w:t xml:space="preserve">29. The Promotion is governed by Irish law. </w:t>
      </w:r>
      <w:r w:rsidRPr="0021786B">
        <w:rPr>
          <w:rFonts w:ascii="Aptos" w:eastAsia="Aptos" w:hAnsi="Aptos" w:cs="Aptos"/>
          <w:color w:val="000000" w:themeColor="text1"/>
          <w:sz w:val="20"/>
          <w:szCs w:val="20"/>
        </w:rPr>
        <w:t xml:space="preserve"> </w:t>
      </w:r>
    </w:p>
    <w:p w14:paraId="0B87F81D" w14:textId="77777777" w:rsidR="002E4E62" w:rsidRDefault="002E4E62" w:rsidP="002E4E62">
      <w:pPr>
        <w:spacing w:after="160" w:line="278" w:lineRule="auto"/>
        <w:rPr>
          <w:b/>
          <w:bCs/>
          <w:sz w:val="20"/>
          <w:szCs w:val="20"/>
        </w:rPr>
      </w:pPr>
    </w:p>
    <w:p w14:paraId="5EAA289C" w14:textId="77777777" w:rsidR="00D32EFD" w:rsidRDefault="00D32EFD"/>
    <w:sectPr w:rsidR="00D32EFD" w:rsidSect="00A23858">
      <w:headerReference w:type="default" r:id="rId14"/>
      <w:footerReference w:type="default" r:id="rId15"/>
      <w:pgSz w:w="12240" w:h="15840"/>
      <w:pgMar w:top="1135" w:right="1440" w:bottom="12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675343"/>
      <w:docPartObj>
        <w:docPartGallery w:val="Page Numbers (Bottom of Page)"/>
        <w:docPartUnique/>
      </w:docPartObj>
    </w:sdtPr>
    <w:sdtEndPr>
      <w:rPr>
        <w:noProof/>
      </w:rPr>
    </w:sdtEndPr>
    <w:sdtContent>
      <w:p w14:paraId="3FC1AE5B" w14:textId="77777777" w:rsidR="007F34CE" w:rsidRDefault="00D42229">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044AAA0F" w14:textId="77777777" w:rsidR="007F34CE" w:rsidRDefault="00D4222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62AD3" w14:textId="77777777" w:rsidR="007F34CE" w:rsidRDefault="00D42229">
    <w:pPr>
      <w:pStyle w:val="Header"/>
      <w:tabs>
        <w:tab w:val="clear" w:pos="4513"/>
        <w:tab w:val="clear" w:pos="9026"/>
        <w:tab w:val="left" w:pos="8133"/>
      </w:tabs>
    </w:pPr>
    <w:r>
      <w:t>SPR0</w:t>
    </w:r>
    <w:r>
      <w:t>23</w:t>
    </w:r>
    <w:r>
      <w:rPr>
        <w:noProof/>
        <w:lang w:eastAsia="en-GB"/>
      </w:rPr>
      <w:drawing>
        <wp:inline distT="0" distB="0" distL="0" distR="0" wp14:anchorId="7DB4025C" wp14:editId="7DCB722A">
          <wp:extent cx="5867595" cy="510986"/>
          <wp:effectExtent l="0" t="0" r="0" b="0"/>
          <wp:docPr id="1835936761" name="Picture 183593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5936761"/>
                  <pic:cNvPicPr/>
                </pic:nvPicPr>
                <pic:blipFill>
                  <a:blip r:embed="rId1">
                    <a:extLst>
                      <a:ext uri="{28A0092B-C50C-407E-A947-70E740481C1C}">
                        <a14:useLocalDpi xmlns:a14="http://schemas.microsoft.com/office/drawing/2010/main" val="0"/>
                      </a:ext>
                    </a:extLst>
                  </a:blip>
                  <a:stretch>
                    <a:fillRect/>
                  </a:stretch>
                </pic:blipFill>
                <pic:spPr>
                  <a:xfrm>
                    <a:off x="0" y="0"/>
                    <a:ext cx="5867595" cy="5109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904FF"/>
    <w:multiLevelType w:val="hybridMultilevel"/>
    <w:tmpl w:val="79F88DC0"/>
    <w:lvl w:ilvl="0" w:tplc="A7D66972">
      <w:start w:val="3"/>
      <w:numFmt w:val="decimal"/>
      <w:lvlText w:val="%1."/>
      <w:lvlJc w:val="left"/>
      <w:pPr>
        <w:ind w:left="720" w:hanging="360"/>
      </w:pPr>
    </w:lvl>
    <w:lvl w:ilvl="1" w:tplc="D9AA0466">
      <w:start w:val="1"/>
      <w:numFmt w:val="lowerLetter"/>
      <w:lvlText w:val="%2."/>
      <w:lvlJc w:val="left"/>
      <w:pPr>
        <w:ind w:left="1440" w:hanging="360"/>
      </w:pPr>
    </w:lvl>
    <w:lvl w:ilvl="2" w:tplc="3BDE1814">
      <w:start w:val="1"/>
      <w:numFmt w:val="lowerRoman"/>
      <w:lvlText w:val="%3."/>
      <w:lvlJc w:val="right"/>
      <w:pPr>
        <w:ind w:left="2160" w:hanging="180"/>
      </w:pPr>
    </w:lvl>
    <w:lvl w:ilvl="3" w:tplc="258A9B2E">
      <w:start w:val="1"/>
      <w:numFmt w:val="decimal"/>
      <w:lvlText w:val="%4."/>
      <w:lvlJc w:val="left"/>
      <w:pPr>
        <w:ind w:left="2880" w:hanging="360"/>
      </w:pPr>
    </w:lvl>
    <w:lvl w:ilvl="4" w:tplc="DD7EE154">
      <w:start w:val="1"/>
      <w:numFmt w:val="lowerLetter"/>
      <w:lvlText w:val="%5."/>
      <w:lvlJc w:val="left"/>
      <w:pPr>
        <w:ind w:left="3600" w:hanging="360"/>
      </w:pPr>
    </w:lvl>
    <w:lvl w:ilvl="5" w:tplc="D90E84EE">
      <w:start w:val="1"/>
      <w:numFmt w:val="lowerRoman"/>
      <w:lvlText w:val="%6."/>
      <w:lvlJc w:val="right"/>
      <w:pPr>
        <w:ind w:left="4320" w:hanging="180"/>
      </w:pPr>
    </w:lvl>
    <w:lvl w:ilvl="6" w:tplc="35B83DEC">
      <w:start w:val="1"/>
      <w:numFmt w:val="decimal"/>
      <w:lvlText w:val="%7."/>
      <w:lvlJc w:val="left"/>
      <w:pPr>
        <w:ind w:left="5040" w:hanging="360"/>
      </w:pPr>
    </w:lvl>
    <w:lvl w:ilvl="7" w:tplc="F3BE78FC">
      <w:start w:val="1"/>
      <w:numFmt w:val="lowerLetter"/>
      <w:lvlText w:val="%8."/>
      <w:lvlJc w:val="left"/>
      <w:pPr>
        <w:ind w:left="5760" w:hanging="360"/>
      </w:pPr>
    </w:lvl>
    <w:lvl w:ilvl="8" w:tplc="D4B024CC">
      <w:start w:val="1"/>
      <w:numFmt w:val="lowerRoman"/>
      <w:lvlText w:val="%9."/>
      <w:lvlJc w:val="right"/>
      <w:pPr>
        <w:ind w:left="6480" w:hanging="180"/>
      </w:pPr>
    </w:lvl>
  </w:abstractNum>
  <w:abstractNum w:abstractNumId="1" w15:restartNumberingAfterBreak="0">
    <w:nsid w:val="4D83D099"/>
    <w:multiLevelType w:val="hybridMultilevel"/>
    <w:tmpl w:val="18B88A30"/>
    <w:lvl w:ilvl="0" w:tplc="E848CED0">
      <w:start w:val="4"/>
      <w:numFmt w:val="decimal"/>
      <w:lvlText w:val="%1."/>
      <w:lvlJc w:val="left"/>
      <w:pPr>
        <w:ind w:left="720" w:hanging="360"/>
      </w:pPr>
    </w:lvl>
    <w:lvl w:ilvl="1" w:tplc="B95EBAFE">
      <w:start w:val="1"/>
      <w:numFmt w:val="lowerLetter"/>
      <w:lvlText w:val="%2."/>
      <w:lvlJc w:val="left"/>
      <w:pPr>
        <w:ind w:left="1440" w:hanging="360"/>
      </w:pPr>
    </w:lvl>
    <w:lvl w:ilvl="2" w:tplc="3F24D226">
      <w:start w:val="1"/>
      <w:numFmt w:val="lowerRoman"/>
      <w:lvlText w:val="%3."/>
      <w:lvlJc w:val="right"/>
      <w:pPr>
        <w:ind w:left="2160" w:hanging="180"/>
      </w:pPr>
    </w:lvl>
    <w:lvl w:ilvl="3" w:tplc="B6BCCD46">
      <w:start w:val="1"/>
      <w:numFmt w:val="decimal"/>
      <w:lvlText w:val="%4."/>
      <w:lvlJc w:val="left"/>
      <w:pPr>
        <w:ind w:left="2880" w:hanging="360"/>
      </w:pPr>
    </w:lvl>
    <w:lvl w:ilvl="4" w:tplc="7A187CCE">
      <w:start w:val="1"/>
      <w:numFmt w:val="lowerLetter"/>
      <w:lvlText w:val="%5."/>
      <w:lvlJc w:val="left"/>
      <w:pPr>
        <w:ind w:left="3600" w:hanging="360"/>
      </w:pPr>
    </w:lvl>
    <w:lvl w:ilvl="5" w:tplc="7640E108">
      <w:start w:val="1"/>
      <w:numFmt w:val="lowerRoman"/>
      <w:lvlText w:val="%6."/>
      <w:lvlJc w:val="right"/>
      <w:pPr>
        <w:ind w:left="4320" w:hanging="180"/>
      </w:pPr>
    </w:lvl>
    <w:lvl w:ilvl="6" w:tplc="9BDE2B62">
      <w:start w:val="1"/>
      <w:numFmt w:val="decimal"/>
      <w:lvlText w:val="%7."/>
      <w:lvlJc w:val="left"/>
      <w:pPr>
        <w:ind w:left="5040" w:hanging="360"/>
      </w:pPr>
    </w:lvl>
    <w:lvl w:ilvl="7" w:tplc="C22E187C">
      <w:start w:val="1"/>
      <w:numFmt w:val="lowerLetter"/>
      <w:lvlText w:val="%8."/>
      <w:lvlJc w:val="left"/>
      <w:pPr>
        <w:ind w:left="5760" w:hanging="360"/>
      </w:pPr>
    </w:lvl>
    <w:lvl w:ilvl="8" w:tplc="B6709276">
      <w:start w:val="1"/>
      <w:numFmt w:val="lowerRoman"/>
      <w:lvlText w:val="%9."/>
      <w:lvlJc w:val="right"/>
      <w:pPr>
        <w:ind w:left="6480" w:hanging="180"/>
      </w:pPr>
    </w:lvl>
  </w:abstractNum>
  <w:abstractNum w:abstractNumId="2" w15:restartNumberingAfterBreak="0">
    <w:nsid w:val="610F1AF6"/>
    <w:multiLevelType w:val="hybridMultilevel"/>
    <w:tmpl w:val="27AA2876"/>
    <w:lvl w:ilvl="0" w:tplc="84AADECC">
      <w:start w:val="2"/>
      <w:numFmt w:val="decimal"/>
      <w:lvlText w:val="%1."/>
      <w:lvlJc w:val="left"/>
      <w:pPr>
        <w:ind w:left="720" w:hanging="360"/>
      </w:pPr>
    </w:lvl>
    <w:lvl w:ilvl="1" w:tplc="B87CDF3C">
      <w:start w:val="1"/>
      <w:numFmt w:val="lowerLetter"/>
      <w:lvlText w:val="%2."/>
      <w:lvlJc w:val="left"/>
      <w:pPr>
        <w:ind w:left="1440" w:hanging="360"/>
      </w:pPr>
    </w:lvl>
    <w:lvl w:ilvl="2" w:tplc="B18A68C6">
      <w:start w:val="1"/>
      <w:numFmt w:val="lowerRoman"/>
      <w:lvlText w:val="%3."/>
      <w:lvlJc w:val="right"/>
      <w:pPr>
        <w:ind w:left="2160" w:hanging="180"/>
      </w:pPr>
    </w:lvl>
    <w:lvl w:ilvl="3" w:tplc="E8849AF0">
      <w:start w:val="1"/>
      <w:numFmt w:val="decimal"/>
      <w:lvlText w:val="%4."/>
      <w:lvlJc w:val="left"/>
      <w:pPr>
        <w:ind w:left="2880" w:hanging="360"/>
      </w:pPr>
    </w:lvl>
    <w:lvl w:ilvl="4" w:tplc="5E068FF8">
      <w:start w:val="1"/>
      <w:numFmt w:val="lowerLetter"/>
      <w:lvlText w:val="%5."/>
      <w:lvlJc w:val="left"/>
      <w:pPr>
        <w:ind w:left="3600" w:hanging="360"/>
      </w:pPr>
    </w:lvl>
    <w:lvl w:ilvl="5" w:tplc="BC823C56">
      <w:start w:val="1"/>
      <w:numFmt w:val="lowerRoman"/>
      <w:lvlText w:val="%6."/>
      <w:lvlJc w:val="right"/>
      <w:pPr>
        <w:ind w:left="4320" w:hanging="180"/>
      </w:pPr>
    </w:lvl>
    <w:lvl w:ilvl="6" w:tplc="21121E90">
      <w:start w:val="1"/>
      <w:numFmt w:val="decimal"/>
      <w:lvlText w:val="%7."/>
      <w:lvlJc w:val="left"/>
      <w:pPr>
        <w:ind w:left="5040" w:hanging="360"/>
      </w:pPr>
    </w:lvl>
    <w:lvl w:ilvl="7" w:tplc="F178522E">
      <w:start w:val="1"/>
      <w:numFmt w:val="lowerLetter"/>
      <w:lvlText w:val="%8."/>
      <w:lvlJc w:val="left"/>
      <w:pPr>
        <w:ind w:left="5760" w:hanging="360"/>
      </w:pPr>
    </w:lvl>
    <w:lvl w:ilvl="8" w:tplc="05F61692">
      <w:start w:val="1"/>
      <w:numFmt w:val="lowerRoman"/>
      <w:lvlText w:val="%9."/>
      <w:lvlJc w:val="right"/>
      <w:pPr>
        <w:ind w:left="6480" w:hanging="180"/>
      </w:pPr>
    </w:lvl>
  </w:abstractNum>
  <w:abstractNum w:abstractNumId="3" w15:restartNumberingAfterBreak="0">
    <w:nsid w:val="65EEE794"/>
    <w:multiLevelType w:val="hybridMultilevel"/>
    <w:tmpl w:val="80E2F9EE"/>
    <w:lvl w:ilvl="0" w:tplc="D03658EE">
      <w:start w:val="1"/>
      <w:numFmt w:val="decimal"/>
      <w:lvlText w:val="%1."/>
      <w:lvlJc w:val="left"/>
      <w:pPr>
        <w:ind w:left="720" w:hanging="360"/>
      </w:pPr>
    </w:lvl>
    <w:lvl w:ilvl="1" w:tplc="1722F8B4">
      <w:start w:val="1"/>
      <w:numFmt w:val="lowerLetter"/>
      <w:lvlText w:val="%2."/>
      <w:lvlJc w:val="left"/>
      <w:pPr>
        <w:ind w:left="1440" w:hanging="360"/>
      </w:pPr>
    </w:lvl>
    <w:lvl w:ilvl="2" w:tplc="B762A1DA">
      <w:start w:val="1"/>
      <w:numFmt w:val="lowerRoman"/>
      <w:lvlText w:val="%3."/>
      <w:lvlJc w:val="right"/>
      <w:pPr>
        <w:ind w:left="2160" w:hanging="180"/>
      </w:pPr>
    </w:lvl>
    <w:lvl w:ilvl="3" w:tplc="C35AEACE">
      <w:start w:val="1"/>
      <w:numFmt w:val="decimal"/>
      <w:lvlText w:val="%4."/>
      <w:lvlJc w:val="left"/>
      <w:pPr>
        <w:ind w:left="2880" w:hanging="360"/>
      </w:pPr>
    </w:lvl>
    <w:lvl w:ilvl="4" w:tplc="7B226AC6">
      <w:start w:val="1"/>
      <w:numFmt w:val="lowerLetter"/>
      <w:lvlText w:val="%5."/>
      <w:lvlJc w:val="left"/>
      <w:pPr>
        <w:ind w:left="3600" w:hanging="360"/>
      </w:pPr>
    </w:lvl>
    <w:lvl w:ilvl="5" w:tplc="95069622">
      <w:start w:val="1"/>
      <w:numFmt w:val="lowerRoman"/>
      <w:lvlText w:val="%6."/>
      <w:lvlJc w:val="right"/>
      <w:pPr>
        <w:ind w:left="4320" w:hanging="180"/>
      </w:pPr>
    </w:lvl>
    <w:lvl w:ilvl="6" w:tplc="1AE4EE0C">
      <w:start w:val="1"/>
      <w:numFmt w:val="decimal"/>
      <w:lvlText w:val="%7."/>
      <w:lvlJc w:val="left"/>
      <w:pPr>
        <w:ind w:left="5040" w:hanging="360"/>
      </w:pPr>
    </w:lvl>
    <w:lvl w:ilvl="7" w:tplc="090EB534">
      <w:start w:val="1"/>
      <w:numFmt w:val="lowerLetter"/>
      <w:lvlText w:val="%8."/>
      <w:lvlJc w:val="left"/>
      <w:pPr>
        <w:ind w:left="5760" w:hanging="360"/>
      </w:pPr>
    </w:lvl>
    <w:lvl w:ilvl="8" w:tplc="FD649F68">
      <w:start w:val="1"/>
      <w:numFmt w:val="lowerRoman"/>
      <w:lvlText w:val="%9."/>
      <w:lvlJc w:val="right"/>
      <w:pPr>
        <w:ind w:left="6480" w:hanging="180"/>
      </w:pPr>
    </w:lvl>
  </w:abstractNum>
  <w:abstractNum w:abstractNumId="4" w15:restartNumberingAfterBreak="0">
    <w:nsid w:val="71586849"/>
    <w:multiLevelType w:val="hybridMultilevel"/>
    <w:tmpl w:val="50729446"/>
    <w:lvl w:ilvl="0" w:tplc="C3D66510">
      <w:start w:val="5"/>
      <w:numFmt w:val="decimal"/>
      <w:lvlText w:val="%1."/>
      <w:lvlJc w:val="left"/>
      <w:pPr>
        <w:ind w:left="720" w:hanging="360"/>
      </w:pPr>
    </w:lvl>
    <w:lvl w:ilvl="1" w:tplc="8572FA1E">
      <w:start w:val="1"/>
      <w:numFmt w:val="lowerLetter"/>
      <w:lvlText w:val="%2."/>
      <w:lvlJc w:val="left"/>
      <w:pPr>
        <w:ind w:left="1440" w:hanging="360"/>
      </w:pPr>
    </w:lvl>
    <w:lvl w:ilvl="2" w:tplc="F69ECDA8">
      <w:start w:val="1"/>
      <w:numFmt w:val="lowerRoman"/>
      <w:lvlText w:val="%3."/>
      <w:lvlJc w:val="right"/>
      <w:pPr>
        <w:ind w:left="2160" w:hanging="180"/>
      </w:pPr>
    </w:lvl>
    <w:lvl w:ilvl="3" w:tplc="35847850">
      <w:start w:val="1"/>
      <w:numFmt w:val="decimal"/>
      <w:lvlText w:val="%4."/>
      <w:lvlJc w:val="left"/>
      <w:pPr>
        <w:ind w:left="2880" w:hanging="360"/>
      </w:pPr>
    </w:lvl>
    <w:lvl w:ilvl="4" w:tplc="282C6F16">
      <w:start w:val="1"/>
      <w:numFmt w:val="lowerLetter"/>
      <w:lvlText w:val="%5."/>
      <w:lvlJc w:val="left"/>
      <w:pPr>
        <w:ind w:left="3600" w:hanging="360"/>
      </w:pPr>
    </w:lvl>
    <w:lvl w:ilvl="5" w:tplc="147ADF56">
      <w:start w:val="1"/>
      <w:numFmt w:val="lowerRoman"/>
      <w:lvlText w:val="%6."/>
      <w:lvlJc w:val="right"/>
      <w:pPr>
        <w:ind w:left="4320" w:hanging="180"/>
      </w:pPr>
    </w:lvl>
    <w:lvl w:ilvl="6" w:tplc="8C868AF0">
      <w:start w:val="1"/>
      <w:numFmt w:val="decimal"/>
      <w:lvlText w:val="%7."/>
      <w:lvlJc w:val="left"/>
      <w:pPr>
        <w:ind w:left="5040" w:hanging="360"/>
      </w:pPr>
    </w:lvl>
    <w:lvl w:ilvl="7" w:tplc="9F52A6CE">
      <w:start w:val="1"/>
      <w:numFmt w:val="lowerLetter"/>
      <w:lvlText w:val="%8."/>
      <w:lvlJc w:val="left"/>
      <w:pPr>
        <w:ind w:left="5760" w:hanging="360"/>
      </w:pPr>
    </w:lvl>
    <w:lvl w:ilvl="8" w:tplc="E110CDA0">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E62"/>
    <w:rsid w:val="002E4E62"/>
    <w:rsid w:val="004476B3"/>
    <w:rsid w:val="00D32EFD"/>
    <w:rsid w:val="00D42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9F27E"/>
  <w15:chartTrackingRefBased/>
  <w15:docId w15:val="{06D37B3A-1789-4D62-A639-AB1294B76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E62"/>
    <w:pPr>
      <w:spacing w:after="200" w:line="276" w:lineRule="auto"/>
    </w:pPr>
    <w:rPr>
      <w:rFonts w:eastAsiaTheme="minorEastAsia"/>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E4E62"/>
    <w:pPr>
      <w:ind w:left="720"/>
      <w:contextualSpacing/>
    </w:pPr>
  </w:style>
  <w:style w:type="paragraph" w:styleId="Header">
    <w:name w:val="header"/>
    <w:basedOn w:val="Normal"/>
    <w:link w:val="HeaderChar"/>
    <w:uiPriority w:val="99"/>
    <w:unhideWhenUsed/>
    <w:rsid w:val="002E4E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E62"/>
    <w:rPr>
      <w:rFonts w:eastAsiaTheme="minorEastAsia"/>
      <w:lang w:eastAsia="ko-KR"/>
    </w:rPr>
  </w:style>
  <w:style w:type="paragraph" w:styleId="Footer">
    <w:name w:val="footer"/>
    <w:basedOn w:val="Normal"/>
    <w:link w:val="FooterChar"/>
    <w:uiPriority w:val="99"/>
    <w:unhideWhenUsed/>
    <w:rsid w:val="002E4E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E62"/>
    <w:rPr>
      <w:rFonts w:eastAsiaTheme="minorEastAsia"/>
      <w:lang w:eastAsia="ko-KR"/>
    </w:rPr>
  </w:style>
  <w:style w:type="character" w:customStyle="1" w:styleId="ListParagraphChar">
    <w:name w:val="List Paragraph Char"/>
    <w:basedOn w:val="DefaultParagraphFont"/>
    <w:link w:val="ListParagraph"/>
    <w:uiPriority w:val="34"/>
    <w:rsid w:val="002E4E62"/>
    <w:rPr>
      <w:rFonts w:eastAsiaTheme="minorEastAsia"/>
      <w:lang w:eastAsia="ko-KR"/>
    </w:rPr>
  </w:style>
  <w:style w:type="character" w:styleId="Hyperlink">
    <w:name w:val="Hyperlink"/>
    <w:basedOn w:val="DefaultParagraphFont"/>
    <w:uiPriority w:val="99"/>
    <w:unhideWhenUsed/>
    <w:rsid w:val="002E4E62"/>
    <w:rPr>
      <w:color w:val="0563C1" w:themeColor="hyperlink"/>
      <w:u w:val="single"/>
    </w:rPr>
  </w:style>
  <w:style w:type="character" w:customStyle="1" w:styleId="normaltextrun">
    <w:name w:val="normaltextrun"/>
    <w:basedOn w:val="DefaultParagraphFont"/>
    <w:rsid w:val="002E4E62"/>
  </w:style>
  <w:style w:type="paragraph" w:styleId="NoSpacing">
    <w:name w:val="No Spacing"/>
    <w:uiPriority w:val="1"/>
    <w:qFormat/>
    <w:rsid w:val="002E4E62"/>
    <w:pPr>
      <w:spacing w:after="0" w:line="240" w:lineRule="auto"/>
    </w:pPr>
    <w:rPr>
      <w:rFonts w:eastAsiaTheme="minorEastAsia"/>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umnupgradecashback@samsungoffers.claims" TargetMode="External"/><Relationship Id="rId13" Type="http://schemas.openxmlformats.org/officeDocument/2006/relationships/hyperlink" Target="https://www.samsung.com/ie/info/privacy/html"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samsungoffers.claims/WinterWalletUK" TargetMode="External"/><Relationship Id="rId12" Type="http://schemas.openxmlformats.org/officeDocument/2006/relationships/hyperlink" Target="mailto:autumnupgradecashback@samsungoffers.claim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samsungoffers.claims/AutumnUpgradeCashback" TargetMode="External"/><Relationship Id="rId11" Type="http://schemas.openxmlformats.org/officeDocument/2006/relationships/hyperlink" Target="https://samsungoffers.claims/autumnupgradecashbackIE" TargetMode="External"/><Relationship Id="rId5" Type="http://schemas.openxmlformats.org/officeDocument/2006/relationships/hyperlink" Target="https://samsungoffers.claims/autumnupgradecashback" TargetMode="External"/><Relationship Id="rId15" Type="http://schemas.openxmlformats.org/officeDocument/2006/relationships/footer" Target="footer1.xml"/><Relationship Id="rId10" Type="http://schemas.openxmlformats.org/officeDocument/2006/relationships/hyperlink" Target="https://samsungoffers.claims/autumnupgradecashbackIE"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samsung.com/uk/info/privacy/"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04AD007BF93A439CD2E5B572A3D5F1" ma:contentTypeVersion="18" ma:contentTypeDescription="Create a new document." ma:contentTypeScope="" ma:versionID="e50ce4c0b6b09f2f09eb7fc161063358">
  <xsd:schema xmlns:xsd="http://www.w3.org/2001/XMLSchema" xmlns:xs="http://www.w3.org/2001/XMLSchema" xmlns:p="http://schemas.microsoft.com/office/2006/metadata/properties" xmlns:ns1="http://schemas.microsoft.com/sharepoint/v3" xmlns:ns2="57fe8929-4928-419d-9aaa-fe7db717e584" xmlns:ns3="cf625e37-aefe-44ff-8a2c-d596f5f3ec62" targetNamespace="http://schemas.microsoft.com/office/2006/metadata/properties" ma:root="true" ma:fieldsID="e0507162fbea472f92269ce2871796a4" ns1:_="" ns2:_="" ns3:_="">
    <xsd:import namespace="http://schemas.microsoft.com/sharepoint/v3"/>
    <xsd:import namespace="57fe8929-4928-419d-9aaa-fe7db717e584"/>
    <xsd:import namespace="cf625e37-aefe-44ff-8a2c-d596f5f3ec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fe8929-4928-419d-9aaa-fe7db717e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625e37-aefe-44ff-8a2c-d596f5f3ec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8d7f6e-4db0-4e5a-8675-3f80ecb0f9ea}" ma:internalName="TaxCatchAll" ma:showField="CatchAllData" ma:web="cf625e37-aefe-44ff-8a2c-d596f5f3ec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7fe8929-4928-419d-9aaa-fe7db717e584">
      <Terms xmlns="http://schemas.microsoft.com/office/infopath/2007/PartnerControls"/>
    </lcf76f155ced4ddcb4097134ff3c332f>
    <TaxCatchAll xmlns="cf625e37-aefe-44ff-8a2c-d596f5f3ec62"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47AFB7B-0E94-459F-8762-C62CCF0FC582}"/>
</file>

<file path=customXml/itemProps2.xml><?xml version="1.0" encoding="utf-8"?>
<ds:datastoreItem xmlns:ds="http://schemas.openxmlformats.org/officeDocument/2006/customXml" ds:itemID="{DB989695-8233-4CA4-A8E6-7A1BCF006995}"/>
</file>

<file path=customXml/itemProps3.xml><?xml version="1.0" encoding="utf-8"?>
<ds:datastoreItem xmlns:ds="http://schemas.openxmlformats.org/officeDocument/2006/customXml" ds:itemID="{0E668B24-D4B8-446F-BE7A-B1B924B09009}"/>
</file>

<file path=docProps/app.xml><?xml version="1.0" encoding="utf-8"?>
<Properties xmlns="http://schemas.openxmlformats.org/officeDocument/2006/extended-properties" xmlns:vt="http://schemas.openxmlformats.org/officeDocument/2006/docPropsVTypes">
  <Template>Normal.dotm</Template>
  <TotalTime>3</TotalTime>
  <Pages>12</Pages>
  <Words>3838</Words>
  <Characters>21883</Characters>
  <Application>Microsoft Office Word</Application>
  <DocSecurity>0</DocSecurity>
  <Lines>182</Lines>
  <Paragraphs>51</Paragraphs>
  <ScaleCrop>false</ScaleCrop>
  <Company/>
  <LinksUpToDate>false</LinksUpToDate>
  <CharactersWithSpaces>25670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McNamara/MX Comm Sales Ops - Go To Market /SEUK/Professional/Samsung Electronics</dc:creator>
  <cp:keywords/>
  <dc:description/>
  <cp:lastModifiedBy>Kerry McNamara/MX Comm Sales Ops - Go To Market /SEUK/Professional/Samsung Electronics</cp:lastModifiedBy>
  <cp:revision>2</cp:revision>
  <dcterms:created xsi:type="dcterms:W3CDTF">2026-08-26T14:34:00Z</dcterms:created>
  <dcterms:modified xsi:type="dcterms:W3CDTF">2026-08-26T14:37:00Z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0x0101006104AD007BF93A439CD2E5B572A3D5F1</vt:lpwstr>
  </property>
</Properties>
</file>